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53" w:rsidRPr="007E2DDE" w:rsidRDefault="00E24553" w:rsidP="00E24553">
      <w:pPr>
        <w:jc w:val="center"/>
        <w:rPr>
          <w:rFonts w:ascii="Times New Roman" w:hAnsi="Times New Roman" w:cs="Times New Roman"/>
          <w:sz w:val="24"/>
          <w:szCs w:val="24"/>
        </w:rPr>
      </w:pPr>
      <w:r w:rsidRPr="007E2DDE">
        <w:rPr>
          <w:rFonts w:ascii="Times New Roman" w:hAnsi="Times New Roman" w:cs="Times New Roman"/>
          <w:b/>
          <w:sz w:val="24"/>
          <w:szCs w:val="24"/>
        </w:rPr>
        <w:t xml:space="preserve">The Ghanaian </w:t>
      </w:r>
      <w:r w:rsidRPr="00785501">
        <w:rPr>
          <w:rFonts w:ascii="Times New Roman" w:hAnsi="Times New Roman" w:cs="Times New Roman"/>
          <w:b/>
          <w:i/>
          <w:sz w:val="24"/>
          <w:szCs w:val="24"/>
        </w:rPr>
        <w:t>Gyl</w:t>
      </w:r>
      <w:r w:rsidRPr="007E2DDE">
        <w:rPr>
          <w:rFonts w:ascii="Times New Roman" w:hAnsi="Times New Roman" w:cs="Times New Roman"/>
          <w:b/>
          <w:sz w:val="24"/>
          <w:szCs w:val="24"/>
        </w:rPr>
        <w:t xml:space="preserve"> Xylophone and The</w:t>
      </w:r>
      <w:r>
        <w:rPr>
          <w:rFonts w:ascii="Times New Roman" w:hAnsi="Times New Roman" w:cs="Times New Roman"/>
          <w:b/>
          <w:sz w:val="24"/>
          <w:szCs w:val="24"/>
          <w:lang w:val="id-ID"/>
        </w:rPr>
        <w:t xml:space="preserve"> </w:t>
      </w:r>
      <w:r w:rsidRPr="00785501">
        <w:rPr>
          <w:rFonts w:ascii="Times New Roman" w:hAnsi="Times New Roman" w:cs="Times New Roman"/>
          <w:b/>
          <w:i/>
          <w:sz w:val="24"/>
          <w:szCs w:val="24"/>
        </w:rPr>
        <w:t xml:space="preserve">Gambang </w:t>
      </w:r>
      <w:r w:rsidRPr="007E2DDE">
        <w:rPr>
          <w:rFonts w:ascii="Times New Roman" w:hAnsi="Times New Roman" w:cs="Times New Roman"/>
          <w:b/>
          <w:sz w:val="24"/>
          <w:szCs w:val="24"/>
        </w:rPr>
        <w:t>Bali; A Comparative Study The</w:t>
      </w:r>
      <w:r>
        <w:rPr>
          <w:rFonts w:ascii="Times New Roman" w:hAnsi="Times New Roman" w:cs="Times New Roman"/>
          <w:b/>
          <w:sz w:val="24"/>
          <w:szCs w:val="24"/>
          <w:lang w:val="id-ID"/>
        </w:rPr>
        <w:t xml:space="preserve"> </w:t>
      </w:r>
      <w:r w:rsidRPr="007E2DDE">
        <w:rPr>
          <w:rFonts w:ascii="Times New Roman" w:hAnsi="Times New Roman" w:cs="Times New Roman"/>
          <w:b/>
          <w:sz w:val="24"/>
          <w:szCs w:val="24"/>
        </w:rPr>
        <w:t>Instruments and Tuning Systems</w:t>
      </w:r>
      <w:r w:rsidRPr="007E2DDE">
        <w:rPr>
          <w:rFonts w:ascii="Times New Roman" w:hAnsi="Times New Roman" w:cs="Times New Roman"/>
          <w:sz w:val="24"/>
          <w:szCs w:val="24"/>
        </w:rPr>
        <w:t>.</w:t>
      </w:r>
    </w:p>
    <w:p w:rsidR="00E24553" w:rsidRPr="00785501" w:rsidRDefault="00E24553" w:rsidP="00E24553">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rPr>
        <w:t>I Made Kartawan</w:t>
      </w:r>
    </w:p>
    <w:p w:rsidR="00E24553" w:rsidRPr="007E2DDE" w:rsidRDefault="00C60ECA" w:rsidP="00E2455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The Institute of Arts of Denpasar</w:t>
      </w:r>
    </w:p>
    <w:p w:rsidR="00E24553" w:rsidRDefault="00E24553" w:rsidP="00E24553">
      <w:pPr>
        <w:spacing w:after="0" w:line="480" w:lineRule="auto"/>
        <w:rPr>
          <w:rFonts w:ascii="Times New Roman" w:hAnsi="Times New Roman"/>
          <w:sz w:val="24"/>
          <w:u w:val="single"/>
          <w:lang w:val="id-ID"/>
        </w:rPr>
      </w:pPr>
    </w:p>
    <w:p w:rsidR="00E24553" w:rsidRPr="007E2DDE" w:rsidRDefault="00EB613C" w:rsidP="00E24553">
      <w:pPr>
        <w:spacing w:after="0" w:line="480" w:lineRule="auto"/>
        <w:rPr>
          <w:rFonts w:ascii="Times New Roman" w:hAnsi="Times New Roman"/>
          <w:sz w:val="24"/>
          <w:u w:val="single"/>
          <w:lang w:val="id-ID"/>
        </w:rPr>
      </w:pPr>
      <w:r>
        <w:rPr>
          <w:rFonts w:ascii="Times New Roman" w:hAnsi="Times New Roman"/>
          <w:sz w:val="24"/>
          <w:u w:val="single"/>
        </w:rPr>
        <w:t>Abstract</w:t>
      </w:r>
    </w:p>
    <w:p w:rsidR="00E24553" w:rsidRPr="007E2DDE" w:rsidRDefault="00EB613C" w:rsidP="00E24553">
      <w:pPr>
        <w:spacing w:after="0" w:line="480" w:lineRule="auto"/>
        <w:jc w:val="both"/>
        <w:rPr>
          <w:rFonts w:ascii="Times New Roman" w:hAnsi="Times New Roman"/>
          <w:sz w:val="24"/>
          <w:lang w:val="id-ID"/>
        </w:rPr>
      </w:pPr>
      <w:r w:rsidRPr="00EB613C">
        <w:rPr>
          <w:rFonts w:ascii="Times New Roman" w:hAnsi="Times New Roman"/>
          <w:sz w:val="24"/>
        </w:rPr>
        <w:t>This paper explores the gyil xylophone of Ghana and the gambang xylophone of Bali, Indonesia through comparison of instrument construction and tuning systems. It also examines two different cultures through organology approach. Most importantly, the comparison is made in light of indigenous conceptualizations.</w:t>
      </w:r>
      <w:r>
        <w:rPr>
          <w:rFonts w:ascii="Times New Roman" w:hAnsi="Times New Roman"/>
          <w:sz w:val="24"/>
        </w:rPr>
        <w:t xml:space="preserve"> </w:t>
      </w:r>
    </w:p>
    <w:p w:rsidR="00E24553" w:rsidRDefault="00E24553" w:rsidP="00E24553">
      <w:pPr>
        <w:spacing w:after="0" w:line="480" w:lineRule="auto"/>
        <w:rPr>
          <w:rFonts w:ascii="Times New Roman" w:hAnsi="Times New Roman"/>
          <w:sz w:val="24"/>
          <w:u w:val="single"/>
          <w:lang w:val="id-ID"/>
        </w:rPr>
      </w:pPr>
    </w:p>
    <w:p w:rsidR="00E24553" w:rsidRPr="007E2DDE" w:rsidRDefault="00E24553" w:rsidP="00E24553">
      <w:pPr>
        <w:spacing w:after="0" w:line="480" w:lineRule="auto"/>
        <w:rPr>
          <w:rFonts w:ascii="Times New Roman" w:hAnsi="Times New Roman"/>
          <w:sz w:val="24"/>
          <w:u w:val="single"/>
        </w:rPr>
      </w:pPr>
      <w:r w:rsidRPr="007E2DDE">
        <w:rPr>
          <w:rFonts w:ascii="Times New Roman" w:hAnsi="Times New Roman"/>
          <w:sz w:val="24"/>
          <w:u w:val="single"/>
        </w:rPr>
        <w:t xml:space="preserve">Two different culture of </w:t>
      </w:r>
      <w:r w:rsidRPr="007E2DDE">
        <w:rPr>
          <w:rFonts w:ascii="Times New Roman" w:hAnsi="Times New Roman"/>
          <w:i/>
          <w:sz w:val="24"/>
          <w:u w:val="single"/>
        </w:rPr>
        <w:t>Gyil</w:t>
      </w:r>
      <w:r w:rsidRPr="007E2DDE">
        <w:rPr>
          <w:rFonts w:ascii="Times New Roman" w:hAnsi="Times New Roman"/>
          <w:sz w:val="24"/>
          <w:u w:val="single"/>
        </w:rPr>
        <w:t xml:space="preserve"> and </w:t>
      </w:r>
      <w:r w:rsidRPr="007E2DDE">
        <w:rPr>
          <w:rFonts w:ascii="Times New Roman" w:hAnsi="Times New Roman"/>
          <w:i/>
          <w:sz w:val="24"/>
          <w:u w:val="single"/>
        </w:rPr>
        <w:t>Gambang</w:t>
      </w:r>
    </w:p>
    <w:p w:rsidR="00E24553" w:rsidRPr="007E2DDE" w:rsidRDefault="00E24553" w:rsidP="00E24553">
      <w:pPr>
        <w:spacing w:after="0" w:line="480" w:lineRule="auto"/>
        <w:ind w:firstLine="709"/>
        <w:jc w:val="both"/>
        <w:rPr>
          <w:rFonts w:ascii="Times New Roman" w:hAnsi="Times New Roman"/>
          <w:sz w:val="24"/>
          <w:lang w:val="id-ID"/>
        </w:rPr>
      </w:pPr>
      <w:r w:rsidRPr="007E2DDE">
        <w:rPr>
          <w:rFonts w:ascii="Times New Roman" w:hAnsi="Times New Roman"/>
          <w:sz w:val="24"/>
        </w:rPr>
        <w:t xml:space="preserve">The </w:t>
      </w:r>
      <w:r w:rsidRPr="007E2DDE">
        <w:rPr>
          <w:rFonts w:ascii="Times New Roman" w:hAnsi="Times New Roman"/>
          <w:sz w:val="24"/>
          <w:lang w:val="id-ID"/>
        </w:rPr>
        <w:t xml:space="preserve">similarities of the </w:t>
      </w:r>
      <w:r w:rsidRPr="007E2DDE">
        <w:rPr>
          <w:rFonts w:ascii="Times New Roman" w:hAnsi="Times New Roman"/>
          <w:i/>
          <w:sz w:val="24"/>
        </w:rPr>
        <w:t>gy</w:t>
      </w:r>
      <w:r w:rsidRPr="007E2DDE">
        <w:rPr>
          <w:rFonts w:ascii="Times New Roman" w:hAnsi="Times New Roman"/>
          <w:i/>
          <w:sz w:val="24"/>
          <w:lang w:val="id-ID"/>
        </w:rPr>
        <w:t>i</w:t>
      </w:r>
      <w:r w:rsidRPr="007E2DDE">
        <w:rPr>
          <w:rFonts w:ascii="Times New Roman" w:hAnsi="Times New Roman"/>
          <w:i/>
          <w:sz w:val="24"/>
        </w:rPr>
        <w:t>l</w:t>
      </w:r>
      <w:r w:rsidRPr="007E2DDE">
        <w:rPr>
          <w:rFonts w:ascii="Times New Roman" w:hAnsi="Times New Roman"/>
          <w:sz w:val="24"/>
        </w:rPr>
        <w:t xml:space="preserve"> and </w:t>
      </w:r>
      <w:r w:rsidRPr="007E2DDE">
        <w:rPr>
          <w:rFonts w:ascii="Times New Roman" w:hAnsi="Times New Roman"/>
          <w:i/>
          <w:sz w:val="24"/>
        </w:rPr>
        <w:t>gambang</w:t>
      </w:r>
      <w:r w:rsidRPr="007E2DDE">
        <w:rPr>
          <w:rFonts w:ascii="Times New Roman" w:hAnsi="Times New Roman"/>
          <w:sz w:val="24"/>
          <w:lang w:val="id-ID"/>
        </w:rPr>
        <w:t xml:space="preserve"> are</w:t>
      </w:r>
      <w:r w:rsidRPr="007E2DDE">
        <w:rPr>
          <w:rFonts w:ascii="Times New Roman" w:hAnsi="Times New Roman"/>
          <w:sz w:val="24"/>
        </w:rPr>
        <w:t xml:space="preserve"> interesting </w:t>
      </w:r>
      <w:r w:rsidR="00EB613C" w:rsidRPr="007E2DDE">
        <w:rPr>
          <w:rFonts w:ascii="Times New Roman" w:hAnsi="Times New Roman"/>
          <w:sz w:val="24"/>
        </w:rPr>
        <w:t>phenomen</w:t>
      </w:r>
      <w:r w:rsidR="00EB613C">
        <w:rPr>
          <w:rFonts w:ascii="Times New Roman" w:hAnsi="Times New Roman"/>
          <w:sz w:val="24"/>
        </w:rPr>
        <w:t>on</w:t>
      </w:r>
      <w:r w:rsidRPr="007E2DDE">
        <w:rPr>
          <w:rFonts w:ascii="Times New Roman" w:hAnsi="Times New Roman"/>
          <w:sz w:val="24"/>
        </w:rPr>
        <w:t xml:space="preserve"> to examine </w:t>
      </w:r>
      <w:r w:rsidRPr="007E2DDE">
        <w:rPr>
          <w:rFonts w:ascii="Times New Roman" w:hAnsi="Times New Roman"/>
          <w:sz w:val="24"/>
          <w:lang w:val="id-ID"/>
        </w:rPr>
        <w:t xml:space="preserve">because they have </w:t>
      </w:r>
      <w:r w:rsidRPr="007E2DDE">
        <w:rPr>
          <w:rFonts w:ascii="Times New Roman" w:hAnsi="Times New Roman"/>
          <w:sz w:val="24"/>
        </w:rPr>
        <w:t>similar form</w:t>
      </w:r>
      <w:r w:rsidRPr="007E2DDE">
        <w:rPr>
          <w:rFonts w:ascii="Times New Roman" w:hAnsi="Times New Roman"/>
          <w:sz w:val="24"/>
          <w:lang w:val="id-ID"/>
        </w:rPr>
        <w:t>, are</w:t>
      </w:r>
      <w:r w:rsidRPr="007E2DDE">
        <w:rPr>
          <w:rFonts w:ascii="Times New Roman" w:hAnsi="Times New Roman"/>
          <w:sz w:val="24"/>
        </w:rPr>
        <w:t xml:space="preserve"> from different place</w:t>
      </w:r>
      <w:r w:rsidRPr="007E2DDE">
        <w:rPr>
          <w:rFonts w:ascii="Times New Roman" w:hAnsi="Times New Roman"/>
          <w:sz w:val="24"/>
          <w:lang w:val="id-ID"/>
        </w:rPr>
        <w:t>s,</w:t>
      </w:r>
      <w:r w:rsidRPr="007E2DDE">
        <w:rPr>
          <w:rFonts w:ascii="Times New Roman" w:hAnsi="Times New Roman"/>
          <w:sz w:val="24"/>
        </w:rPr>
        <w:t xml:space="preserve"> and different culture</w:t>
      </w:r>
      <w:r w:rsidRPr="007E2DDE">
        <w:rPr>
          <w:rFonts w:ascii="Times New Roman" w:hAnsi="Times New Roman"/>
          <w:sz w:val="24"/>
          <w:lang w:val="id-ID"/>
        </w:rPr>
        <w:t>s</w:t>
      </w:r>
      <w:r w:rsidRPr="007E2DDE">
        <w:rPr>
          <w:rFonts w:ascii="Times New Roman" w:hAnsi="Times New Roman"/>
          <w:sz w:val="24"/>
        </w:rPr>
        <w:t>.</w:t>
      </w:r>
      <w:r w:rsidRPr="007E2DDE">
        <w:rPr>
          <w:rFonts w:ascii="Times New Roman" w:hAnsi="Times New Roman"/>
          <w:sz w:val="24"/>
          <w:lang w:val="id-ID"/>
        </w:rPr>
        <w:t xml:space="preserve"> However, when comparing</w:t>
      </w:r>
      <w:r>
        <w:rPr>
          <w:rFonts w:ascii="Times New Roman" w:hAnsi="Times New Roman"/>
          <w:sz w:val="24"/>
          <w:lang w:val="id-ID"/>
        </w:rPr>
        <w:t xml:space="preserve"> </w:t>
      </w:r>
      <w:r w:rsidRPr="007E2DDE">
        <w:rPr>
          <w:rFonts w:ascii="Times New Roman" w:hAnsi="Times New Roman"/>
          <w:i/>
          <w:sz w:val="24"/>
          <w:lang w:val="id-ID"/>
        </w:rPr>
        <w:t>g</w:t>
      </w:r>
      <w:r w:rsidRPr="007E2DDE">
        <w:rPr>
          <w:rFonts w:ascii="Times New Roman" w:hAnsi="Times New Roman"/>
          <w:i/>
          <w:sz w:val="24"/>
        </w:rPr>
        <w:t>yil</w:t>
      </w:r>
      <w:r w:rsidRPr="007E2DDE">
        <w:rPr>
          <w:rFonts w:ascii="Times New Roman" w:hAnsi="Times New Roman"/>
          <w:sz w:val="24"/>
        </w:rPr>
        <w:t xml:space="preserve"> and </w:t>
      </w:r>
      <w:r w:rsidRPr="007E2DDE">
        <w:rPr>
          <w:rFonts w:ascii="Times New Roman" w:hAnsi="Times New Roman"/>
          <w:i/>
          <w:sz w:val="24"/>
        </w:rPr>
        <w:t>gambang</w:t>
      </w:r>
      <w:r>
        <w:rPr>
          <w:rFonts w:ascii="Times New Roman" w:hAnsi="Times New Roman"/>
          <w:i/>
          <w:sz w:val="24"/>
          <w:lang w:val="id-ID"/>
        </w:rPr>
        <w:t xml:space="preserve"> </w:t>
      </w:r>
      <w:r w:rsidRPr="007E2DDE">
        <w:rPr>
          <w:rFonts w:ascii="Times New Roman" w:hAnsi="Times New Roman"/>
          <w:sz w:val="24"/>
          <w:lang w:val="id-ID"/>
        </w:rPr>
        <w:t>instruments we must consider cultural issues becuase</w:t>
      </w:r>
      <w:r>
        <w:rPr>
          <w:rFonts w:ascii="Times New Roman" w:hAnsi="Times New Roman"/>
          <w:sz w:val="24"/>
          <w:lang w:val="id-ID"/>
        </w:rPr>
        <w:t xml:space="preserve"> </w:t>
      </w:r>
      <w:r w:rsidRPr="007E2DDE">
        <w:rPr>
          <w:rFonts w:ascii="Times New Roman" w:hAnsi="Times New Roman"/>
          <w:sz w:val="24"/>
          <w:lang w:val="id-ID"/>
        </w:rPr>
        <w:t>occaisonally shared cultural practices have led to strikingly similar instrument features</w:t>
      </w:r>
      <w:r w:rsidRPr="007E2DDE">
        <w:rPr>
          <w:rFonts w:ascii="Times New Roman" w:hAnsi="Times New Roman"/>
          <w:sz w:val="24"/>
        </w:rPr>
        <w:t xml:space="preserve">. </w:t>
      </w:r>
      <w:r w:rsidRPr="007E2DDE">
        <w:rPr>
          <w:rFonts w:ascii="Times New Roman" w:hAnsi="Times New Roman"/>
          <w:sz w:val="24"/>
          <w:lang w:val="id-ID"/>
        </w:rPr>
        <w:t>I believe that local knowledge</w:t>
      </w:r>
      <w:r w:rsidRPr="007E2DDE">
        <w:rPr>
          <w:rFonts w:ascii="Times New Roman" w:hAnsi="Times New Roman"/>
          <w:sz w:val="24"/>
        </w:rPr>
        <w:t xml:space="preserve"> is </w:t>
      </w:r>
      <w:r w:rsidRPr="007E2DDE">
        <w:rPr>
          <w:rFonts w:ascii="Times New Roman" w:hAnsi="Times New Roman"/>
          <w:sz w:val="24"/>
          <w:lang w:val="id-ID"/>
        </w:rPr>
        <w:t>an important</w:t>
      </w:r>
      <w:r w:rsidRPr="007E2DDE">
        <w:rPr>
          <w:rFonts w:ascii="Times New Roman" w:hAnsi="Times New Roman"/>
          <w:sz w:val="24"/>
        </w:rPr>
        <w:t xml:space="preserve"> element in </w:t>
      </w:r>
      <w:r w:rsidRPr="007E2DDE">
        <w:rPr>
          <w:rFonts w:ascii="Times New Roman" w:hAnsi="Times New Roman"/>
          <w:sz w:val="24"/>
          <w:lang w:val="id-ID"/>
        </w:rPr>
        <w:t>any</w:t>
      </w:r>
      <w:r w:rsidRPr="007E2DDE">
        <w:rPr>
          <w:rFonts w:ascii="Times New Roman" w:hAnsi="Times New Roman"/>
          <w:sz w:val="24"/>
        </w:rPr>
        <w:t xml:space="preserve"> community</w:t>
      </w:r>
      <w:r w:rsidRPr="007E2DDE">
        <w:rPr>
          <w:rFonts w:ascii="Times New Roman" w:hAnsi="Times New Roman"/>
          <w:sz w:val="24"/>
          <w:lang w:val="id-ID"/>
        </w:rPr>
        <w:t>and</w:t>
      </w:r>
      <w:r w:rsidRPr="007E2DDE">
        <w:rPr>
          <w:rFonts w:ascii="Times New Roman" w:hAnsi="Times New Roman"/>
          <w:sz w:val="24"/>
        </w:rPr>
        <w:t xml:space="preserve"> plays </w:t>
      </w:r>
      <w:r w:rsidRPr="007E2DDE">
        <w:rPr>
          <w:rFonts w:ascii="Times New Roman" w:hAnsi="Times New Roman"/>
          <w:sz w:val="24"/>
          <w:lang w:val="id-ID"/>
        </w:rPr>
        <w:t>an</w:t>
      </w:r>
      <w:r w:rsidRPr="007E2DDE">
        <w:rPr>
          <w:rFonts w:ascii="Times New Roman" w:hAnsi="Times New Roman"/>
          <w:sz w:val="24"/>
        </w:rPr>
        <w:t xml:space="preserve"> role</w:t>
      </w:r>
      <w:r w:rsidRPr="007E2DDE">
        <w:rPr>
          <w:rFonts w:ascii="Times New Roman" w:hAnsi="Times New Roman"/>
          <w:sz w:val="24"/>
          <w:lang w:val="id-ID"/>
        </w:rPr>
        <w:t xml:space="preserve"> in</w:t>
      </w:r>
      <w:r w:rsidRPr="007E2DDE">
        <w:rPr>
          <w:rFonts w:ascii="Times New Roman" w:hAnsi="Times New Roman"/>
          <w:sz w:val="24"/>
        </w:rPr>
        <w:t xml:space="preserve"> determining</w:t>
      </w:r>
      <w:r w:rsidRPr="007E2DDE">
        <w:rPr>
          <w:rFonts w:ascii="Times New Roman" w:hAnsi="Times New Roman"/>
          <w:sz w:val="24"/>
          <w:lang w:val="id-ID"/>
        </w:rPr>
        <w:t xml:space="preserve"> people’s behavior</w:t>
      </w:r>
      <w:r w:rsidRPr="007E2DDE">
        <w:rPr>
          <w:rFonts w:ascii="Times New Roman" w:hAnsi="Times New Roman"/>
          <w:sz w:val="24"/>
        </w:rPr>
        <w:t xml:space="preserve">. </w:t>
      </w:r>
      <w:r w:rsidRPr="007E2DDE">
        <w:rPr>
          <w:rFonts w:ascii="Times New Roman" w:hAnsi="Times New Roman"/>
          <w:sz w:val="24"/>
          <w:lang w:val="id-ID"/>
        </w:rPr>
        <w:t>For example, when local knowledge is unique to one</w:t>
      </w:r>
      <w:r w:rsidRPr="007E2DDE">
        <w:rPr>
          <w:rFonts w:ascii="Times New Roman" w:hAnsi="Times New Roman"/>
          <w:sz w:val="24"/>
        </w:rPr>
        <w:t>community</w:t>
      </w:r>
      <w:r w:rsidRPr="007E2DDE">
        <w:rPr>
          <w:rFonts w:ascii="Times New Roman" w:hAnsi="Times New Roman"/>
          <w:sz w:val="24"/>
          <w:lang w:val="id-ID"/>
        </w:rPr>
        <w:t>, other communities will have different behavior stemming from their different local knowledge</w:t>
      </w:r>
      <w:r w:rsidRPr="007E2DDE">
        <w:rPr>
          <w:rFonts w:ascii="Times New Roman" w:hAnsi="Times New Roman"/>
          <w:sz w:val="24"/>
        </w:rPr>
        <w:t>.</w:t>
      </w:r>
      <w:r w:rsidRPr="007E2DDE">
        <w:rPr>
          <w:rFonts w:ascii="Times New Roman" w:hAnsi="Times New Roman"/>
          <w:sz w:val="24"/>
          <w:lang w:val="id-ID"/>
        </w:rPr>
        <w:t xml:space="preserve"> For this reason I believe it is important to consider local knowledge in a comparison of these instruments. </w:t>
      </w:r>
    </w:p>
    <w:p w:rsidR="00E24553" w:rsidRPr="007E2DDE" w:rsidRDefault="00E24553" w:rsidP="00E24553">
      <w:pPr>
        <w:spacing w:after="0" w:line="480" w:lineRule="auto"/>
        <w:ind w:firstLine="709"/>
        <w:jc w:val="both"/>
        <w:rPr>
          <w:rFonts w:ascii="Times New Roman" w:hAnsi="Times New Roman"/>
          <w:sz w:val="24"/>
        </w:rPr>
      </w:pPr>
      <w:r w:rsidRPr="007E2DDE">
        <w:rPr>
          <w:rFonts w:ascii="Times New Roman" w:hAnsi="Times New Roman"/>
          <w:sz w:val="24"/>
        </w:rPr>
        <w:t xml:space="preserve">In Africa, </w:t>
      </w:r>
      <w:r w:rsidRPr="007E2DDE">
        <w:rPr>
          <w:rFonts w:ascii="Times New Roman" w:hAnsi="Times New Roman"/>
          <w:sz w:val="24"/>
          <w:lang w:val="id-ID"/>
        </w:rPr>
        <w:t xml:space="preserve">separate </w:t>
      </w:r>
      <w:r w:rsidRPr="007E2DDE">
        <w:rPr>
          <w:rFonts w:ascii="Times New Roman" w:hAnsi="Times New Roman"/>
          <w:sz w:val="24"/>
        </w:rPr>
        <w:t>music</w:t>
      </w:r>
      <w:r w:rsidRPr="007E2DDE">
        <w:rPr>
          <w:rFonts w:ascii="Times New Roman" w:hAnsi="Times New Roman"/>
          <w:sz w:val="24"/>
          <w:lang w:val="id-ID"/>
        </w:rPr>
        <w:t xml:space="preserve">al practices, in different locations, sometimes </w:t>
      </w:r>
      <w:r w:rsidRPr="007E2DDE">
        <w:rPr>
          <w:rFonts w:ascii="Times New Roman" w:hAnsi="Times New Roman"/>
          <w:sz w:val="24"/>
        </w:rPr>
        <w:t>bear the same name</w:t>
      </w:r>
      <w:r w:rsidRPr="007E2DDE">
        <w:rPr>
          <w:rFonts w:ascii="Times New Roman" w:hAnsi="Times New Roman"/>
          <w:sz w:val="24"/>
          <w:lang w:val="id-ID"/>
        </w:rPr>
        <w:t>. The opposite is also true. Sometimes</w:t>
      </w:r>
      <w:r w:rsidRPr="007E2DDE">
        <w:rPr>
          <w:rFonts w:ascii="Times New Roman" w:hAnsi="Times New Roman"/>
          <w:sz w:val="24"/>
        </w:rPr>
        <w:t xml:space="preserve"> different names </w:t>
      </w:r>
      <w:r w:rsidRPr="007E2DDE">
        <w:rPr>
          <w:rFonts w:ascii="Times New Roman" w:hAnsi="Times New Roman"/>
          <w:sz w:val="24"/>
          <w:lang w:val="id-ID"/>
        </w:rPr>
        <w:t xml:space="preserve">refer to musics with </w:t>
      </w:r>
      <w:r w:rsidRPr="007E2DDE">
        <w:rPr>
          <w:rFonts w:ascii="Times New Roman" w:hAnsi="Times New Roman"/>
          <w:sz w:val="24"/>
        </w:rPr>
        <w:t xml:space="preserve">similar patterns. This is because the impact of cultural interaction that resulted in the borrowing and </w:t>
      </w:r>
      <w:r w:rsidRPr="007E2DDE">
        <w:rPr>
          <w:rFonts w:ascii="Times New Roman" w:hAnsi="Times New Roman"/>
          <w:sz w:val="24"/>
        </w:rPr>
        <w:lastRenderedPageBreak/>
        <w:t xml:space="preserve">adaptation of cultural items, including music. </w:t>
      </w:r>
      <w:r w:rsidRPr="007E2DDE">
        <w:rPr>
          <w:rStyle w:val="FootnoteReference"/>
          <w:rFonts w:ascii="Times New Roman" w:hAnsi="Times New Roman"/>
          <w:sz w:val="24"/>
        </w:rPr>
        <w:footnoteReference w:id="2"/>
      </w:r>
      <w:r w:rsidRPr="007E2DDE">
        <w:rPr>
          <w:rFonts w:ascii="Times New Roman" w:hAnsi="Times New Roman"/>
          <w:sz w:val="24"/>
          <w:lang w:val="id-ID"/>
        </w:rPr>
        <w:t>X</w:t>
      </w:r>
      <w:r w:rsidRPr="007E2DDE">
        <w:rPr>
          <w:rFonts w:ascii="Times New Roman" w:hAnsi="Times New Roman"/>
          <w:sz w:val="24"/>
        </w:rPr>
        <w:t>ylophone</w:t>
      </w:r>
      <w:r>
        <w:rPr>
          <w:rFonts w:ascii="Times New Roman" w:hAnsi="Times New Roman"/>
          <w:sz w:val="24"/>
          <w:lang w:val="id-ID"/>
        </w:rPr>
        <w:t xml:space="preserve"> </w:t>
      </w:r>
      <w:r w:rsidRPr="007E2DDE">
        <w:rPr>
          <w:rFonts w:ascii="Times New Roman" w:hAnsi="Times New Roman"/>
          <w:sz w:val="24"/>
        </w:rPr>
        <w:t xml:space="preserve">instruments are commonly found in many parts of Africa –West, Central, East, and Southeast, both in kingdoms and in </w:t>
      </w:r>
      <w:r w:rsidRPr="007E2DDE">
        <w:rPr>
          <w:rFonts w:ascii="Times New Roman" w:hAnsi="Times New Roman"/>
          <w:sz w:val="24"/>
          <w:lang w:val="id-ID"/>
        </w:rPr>
        <w:t>a</w:t>
      </w:r>
      <w:r w:rsidRPr="007E2DDE">
        <w:rPr>
          <w:rFonts w:ascii="Times New Roman" w:hAnsi="Times New Roman"/>
          <w:sz w:val="24"/>
        </w:rPr>
        <w:t>cephalous societies. It is found not only differences exist in a variety of forms or type</w:t>
      </w:r>
      <w:r w:rsidRPr="007E2DDE">
        <w:rPr>
          <w:rFonts w:ascii="Times New Roman" w:hAnsi="Times New Roman"/>
          <w:sz w:val="24"/>
          <w:lang w:val="id-ID"/>
        </w:rPr>
        <w:t>s</w:t>
      </w:r>
      <w:r w:rsidRPr="007E2DDE">
        <w:rPr>
          <w:rFonts w:ascii="Times New Roman" w:hAnsi="Times New Roman"/>
          <w:sz w:val="24"/>
        </w:rPr>
        <w:t xml:space="preserve">, but also in the musical function and the type of musical ensemble of which a xylophone may be a part. </w:t>
      </w:r>
      <w:r w:rsidRPr="007E2DDE">
        <w:rPr>
          <w:rFonts w:ascii="Times New Roman" w:hAnsi="Times New Roman"/>
          <w:sz w:val="24"/>
          <w:lang w:val="id-ID"/>
        </w:rPr>
        <w:t>Xy</w:t>
      </w:r>
      <w:r w:rsidRPr="007E2DDE">
        <w:rPr>
          <w:rFonts w:ascii="Times New Roman" w:hAnsi="Times New Roman"/>
          <w:sz w:val="24"/>
        </w:rPr>
        <w:t>lphone</w:t>
      </w:r>
      <w:r w:rsidRPr="007E2DDE">
        <w:rPr>
          <w:rFonts w:ascii="Times New Roman" w:hAnsi="Times New Roman"/>
          <w:sz w:val="24"/>
          <w:lang w:val="id-ID"/>
        </w:rPr>
        <w:t>s</w:t>
      </w:r>
      <w:r w:rsidRPr="007E2DDE">
        <w:rPr>
          <w:rFonts w:ascii="Times New Roman" w:hAnsi="Times New Roman"/>
          <w:sz w:val="24"/>
        </w:rPr>
        <w:t xml:space="preserve"> also ha</w:t>
      </w:r>
      <w:r w:rsidRPr="007E2DDE">
        <w:rPr>
          <w:rFonts w:ascii="Times New Roman" w:hAnsi="Times New Roman"/>
          <w:sz w:val="24"/>
          <w:lang w:val="id-ID"/>
        </w:rPr>
        <w:t>ve</w:t>
      </w:r>
      <w:r w:rsidRPr="007E2DDE">
        <w:rPr>
          <w:rFonts w:ascii="Times New Roman" w:hAnsi="Times New Roman"/>
          <w:sz w:val="24"/>
        </w:rPr>
        <w:t xml:space="preserve"> different name</w:t>
      </w:r>
      <w:r w:rsidRPr="007E2DDE">
        <w:rPr>
          <w:rFonts w:ascii="Times New Roman" w:hAnsi="Times New Roman"/>
          <w:sz w:val="24"/>
          <w:lang w:val="id-ID"/>
        </w:rPr>
        <w:t>s</w:t>
      </w:r>
      <w:r w:rsidRPr="007E2DDE">
        <w:rPr>
          <w:rFonts w:ascii="Times New Roman" w:hAnsi="Times New Roman"/>
          <w:sz w:val="24"/>
        </w:rPr>
        <w:t>. In Tanzania, xylophone</w:t>
      </w:r>
      <w:r w:rsidRPr="007E2DDE">
        <w:rPr>
          <w:rFonts w:ascii="Times New Roman" w:hAnsi="Times New Roman"/>
          <w:sz w:val="24"/>
          <w:lang w:val="id-ID"/>
        </w:rPr>
        <w:t>s</w:t>
      </w:r>
      <w:r>
        <w:rPr>
          <w:rFonts w:ascii="Times New Roman" w:hAnsi="Times New Roman"/>
          <w:sz w:val="24"/>
          <w:lang w:val="id-ID"/>
        </w:rPr>
        <w:t xml:space="preserve"> </w:t>
      </w:r>
      <w:r w:rsidRPr="007E2DDE">
        <w:rPr>
          <w:rFonts w:ascii="Times New Roman" w:hAnsi="Times New Roman"/>
          <w:sz w:val="24"/>
          <w:lang w:val="id-ID"/>
        </w:rPr>
        <w:t>are</w:t>
      </w:r>
      <w:r w:rsidRPr="007E2DDE">
        <w:rPr>
          <w:rFonts w:ascii="Times New Roman" w:hAnsi="Times New Roman"/>
          <w:sz w:val="24"/>
        </w:rPr>
        <w:t xml:space="preserve"> called </w:t>
      </w:r>
      <w:r w:rsidRPr="00C73F30">
        <w:rPr>
          <w:rFonts w:ascii="Times New Roman" w:hAnsi="Times New Roman"/>
          <w:i/>
          <w:sz w:val="24"/>
        </w:rPr>
        <w:t>rimba</w:t>
      </w:r>
      <w:r w:rsidRPr="007E2DDE">
        <w:rPr>
          <w:rFonts w:ascii="Times New Roman" w:hAnsi="Times New Roman"/>
          <w:sz w:val="24"/>
        </w:rPr>
        <w:t xml:space="preserve">, </w:t>
      </w:r>
      <w:r w:rsidRPr="00C73F30">
        <w:rPr>
          <w:rFonts w:ascii="Times New Roman" w:hAnsi="Times New Roman"/>
          <w:i/>
          <w:sz w:val="24"/>
        </w:rPr>
        <w:t xml:space="preserve">marimba, </w:t>
      </w:r>
      <w:r w:rsidR="00FF6735" w:rsidRPr="00C73F30">
        <w:rPr>
          <w:rFonts w:ascii="Times New Roman" w:hAnsi="Times New Roman"/>
          <w:i/>
          <w:sz w:val="24"/>
        </w:rPr>
        <w:t>vilangwe</w:t>
      </w:r>
      <w:r w:rsidR="00FF6735">
        <w:rPr>
          <w:rFonts w:ascii="Times New Roman" w:hAnsi="Times New Roman"/>
          <w:i/>
          <w:sz w:val="24"/>
          <w:lang w:val="id-ID"/>
        </w:rPr>
        <w:t xml:space="preserve"> </w:t>
      </w:r>
      <w:r w:rsidR="00FF6735" w:rsidRPr="007E2DDE">
        <w:rPr>
          <w:rFonts w:ascii="Times New Roman" w:hAnsi="Times New Roman"/>
          <w:sz w:val="24"/>
        </w:rPr>
        <w:t xml:space="preserve">and </w:t>
      </w:r>
      <w:r w:rsidR="00FF6735">
        <w:rPr>
          <w:rFonts w:ascii="Times New Roman" w:hAnsi="Times New Roman"/>
          <w:sz w:val="24"/>
          <w:lang w:val="id-ID"/>
        </w:rPr>
        <w:t>vilango</w:t>
      </w:r>
      <w:r w:rsidRPr="007E2DDE">
        <w:rPr>
          <w:rFonts w:ascii="Times New Roman" w:hAnsi="Times New Roman"/>
          <w:sz w:val="24"/>
        </w:rPr>
        <w:t xml:space="preserve"> in north-eastern parts of the country</w:t>
      </w:r>
      <w:r w:rsidRPr="007E2DDE">
        <w:rPr>
          <w:rFonts w:ascii="Times New Roman" w:hAnsi="Times New Roman"/>
          <w:sz w:val="24"/>
          <w:lang w:val="id-ID"/>
        </w:rPr>
        <w:t>,</w:t>
      </w:r>
      <w:r w:rsidRPr="007E2DDE">
        <w:rPr>
          <w:rFonts w:ascii="Times New Roman" w:hAnsi="Times New Roman"/>
          <w:sz w:val="24"/>
        </w:rPr>
        <w:t xml:space="preserve"> and </w:t>
      </w:r>
      <w:r w:rsidRPr="00C73F30">
        <w:rPr>
          <w:rFonts w:ascii="Times New Roman" w:hAnsi="Times New Roman"/>
          <w:i/>
          <w:sz w:val="24"/>
        </w:rPr>
        <w:t>mangolongondo</w:t>
      </w:r>
      <w:r w:rsidRPr="007E2DDE">
        <w:rPr>
          <w:rFonts w:ascii="Times New Roman" w:hAnsi="Times New Roman"/>
          <w:sz w:val="24"/>
        </w:rPr>
        <w:t xml:space="preserve"> and </w:t>
      </w:r>
      <w:r w:rsidRPr="00C73F30">
        <w:rPr>
          <w:rFonts w:ascii="Times New Roman" w:hAnsi="Times New Roman"/>
          <w:i/>
          <w:sz w:val="24"/>
        </w:rPr>
        <w:t>mbira</w:t>
      </w:r>
      <w:r w:rsidRPr="007E2DDE">
        <w:rPr>
          <w:rFonts w:ascii="Times New Roman" w:hAnsi="Times New Roman"/>
          <w:sz w:val="24"/>
        </w:rPr>
        <w:t xml:space="preserve"> in the south-east. In Uganda various types of xylophone are known under the names </w:t>
      </w:r>
      <w:r w:rsidRPr="007E2DDE">
        <w:rPr>
          <w:rFonts w:ascii="Times New Roman" w:hAnsi="Times New Roman"/>
          <w:i/>
          <w:sz w:val="24"/>
        </w:rPr>
        <w:t>entaala, entara, endiga, entama, embaire, amadinda, akadinda, miruli</w:t>
      </w:r>
      <w:r w:rsidRPr="007E2DDE">
        <w:rPr>
          <w:rFonts w:ascii="Times New Roman" w:hAnsi="Times New Roman"/>
          <w:sz w:val="24"/>
        </w:rPr>
        <w:t xml:space="preserve">. </w:t>
      </w:r>
      <w:r w:rsidRPr="007E2DDE">
        <w:rPr>
          <w:rFonts w:ascii="Times New Roman" w:hAnsi="Times New Roman"/>
          <w:sz w:val="24"/>
          <w:lang w:val="id-ID"/>
        </w:rPr>
        <w:t>I</w:t>
      </w:r>
      <w:r w:rsidRPr="007E2DDE">
        <w:rPr>
          <w:rFonts w:ascii="Times New Roman" w:hAnsi="Times New Roman"/>
          <w:sz w:val="24"/>
        </w:rPr>
        <w:t>n G</w:t>
      </w:r>
      <w:r w:rsidRPr="007E2DDE">
        <w:rPr>
          <w:rFonts w:ascii="Times New Roman" w:hAnsi="Times New Roman"/>
          <w:sz w:val="24"/>
          <w:lang w:val="id-ID"/>
        </w:rPr>
        <w:t>hana</w:t>
      </w:r>
      <w:r>
        <w:rPr>
          <w:rFonts w:ascii="Times New Roman" w:hAnsi="Times New Roman"/>
          <w:sz w:val="24"/>
          <w:lang w:val="id-ID"/>
        </w:rPr>
        <w:t xml:space="preserve"> </w:t>
      </w:r>
      <w:r w:rsidRPr="007E2DDE">
        <w:rPr>
          <w:rFonts w:ascii="Times New Roman" w:hAnsi="Times New Roman"/>
          <w:sz w:val="24"/>
          <w:lang w:val="id-ID"/>
        </w:rPr>
        <w:t>they are</w:t>
      </w:r>
      <w:r w:rsidRPr="007E2DDE">
        <w:rPr>
          <w:rFonts w:ascii="Times New Roman" w:hAnsi="Times New Roman"/>
          <w:sz w:val="24"/>
        </w:rPr>
        <w:t xml:space="preserve"> called </w:t>
      </w:r>
      <w:r w:rsidRPr="007E2DDE">
        <w:rPr>
          <w:rFonts w:ascii="Times New Roman" w:hAnsi="Times New Roman"/>
          <w:i/>
          <w:sz w:val="24"/>
        </w:rPr>
        <w:t>gyil</w:t>
      </w:r>
      <w:r w:rsidRPr="007E2DDE">
        <w:rPr>
          <w:rFonts w:ascii="Times New Roman" w:hAnsi="Times New Roman"/>
          <w:sz w:val="24"/>
        </w:rPr>
        <w:t xml:space="preserve">. </w:t>
      </w:r>
    </w:p>
    <w:p w:rsidR="00E24553" w:rsidRPr="007E2DDE" w:rsidRDefault="00E24553" w:rsidP="00E24553">
      <w:pPr>
        <w:spacing w:after="0" w:line="480" w:lineRule="auto"/>
        <w:ind w:firstLine="709"/>
        <w:jc w:val="both"/>
        <w:rPr>
          <w:rFonts w:ascii="Times New Roman" w:eastAsia="Times New Roman" w:hAnsi="Times New Roman" w:cs="Times New Roman"/>
          <w:sz w:val="24"/>
          <w:szCs w:val="24"/>
          <w:lang w:val="id-ID" w:eastAsia="id-ID"/>
        </w:rPr>
      </w:pPr>
      <w:r w:rsidRPr="007E2DDE">
        <w:rPr>
          <w:rFonts w:ascii="Times New Roman" w:eastAsia="Times New Roman" w:hAnsi="Times New Roman" w:cs="Times New Roman"/>
          <w:sz w:val="24"/>
          <w:szCs w:val="24"/>
          <w:lang w:eastAsia="id-ID"/>
        </w:rPr>
        <w:t xml:space="preserve">The </w:t>
      </w:r>
      <w:r w:rsidRPr="007E2DDE">
        <w:rPr>
          <w:rFonts w:ascii="Times New Roman" w:eastAsia="Times New Roman" w:hAnsi="Times New Roman" w:cs="Times New Roman"/>
          <w:i/>
          <w:sz w:val="24"/>
          <w:szCs w:val="24"/>
          <w:lang w:eastAsia="id-ID"/>
        </w:rPr>
        <w:t>gyil</w:t>
      </w:r>
      <w:r w:rsidRPr="007E2DDE">
        <w:rPr>
          <w:rFonts w:ascii="Times New Roman" w:eastAsia="Times New Roman" w:hAnsi="Times New Roman" w:cs="Times New Roman"/>
          <w:sz w:val="24"/>
          <w:szCs w:val="24"/>
          <w:lang w:eastAsia="id-ID"/>
        </w:rPr>
        <w:t xml:space="preserve"> is the primary traditional instrument of the Dagara people of northen Ghana and Burkina Faso, </w:t>
      </w:r>
      <w:r w:rsidRPr="007E2DDE">
        <w:rPr>
          <w:rFonts w:ascii="Times New Roman" w:eastAsia="Times New Roman" w:hAnsi="Times New Roman" w:cs="Times New Roman"/>
          <w:sz w:val="24"/>
          <w:szCs w:val="24"/>
          <w:lang w:val="id-ID" w:eastAsia="id-ID"/>
        </w:rPr>
        <w:t xml:space="preserve">and </w:t>
      </w:r>
      <w:r w:rsidRPr="007E2DDE">
        <w:rPr>
          <w:rFonts w:ascii="Times New Roman" w:eastAsia="Times New Roman" w:hAnsi="Times New Roman" w:cs="Times New Roman"/>
          <w:sz w:val="24"/>
          <w:szCs w:val="24"/>
          <w:lang w:eastAsia="id-ID"/>
        </w:rPr>
        <w:t>the Lobi</w:t>
      </w:r>
      <w:r>
        <w:rPr>
          <w:rFonts w:ascii="Times New Roman" w:eastAsia="Times New Roman" w:hAnsi="Times New Roman" w:cs="Times New Roman"/>
          <w:sz w:val="24"/>
          <w:szCs w:val="24"/>
          <w:lang w:val="id-ID" w:eastAsia="id-ID"/>
        </w:rPr>
        <w:t xml:space="preserve"> </w:t>
      </w:r>
      <w:r w:rsidRPr="007E2DDE">
        <w:rPr>
          <w:rFonts w:ascii="Times New Roman" w:eastAsia="Times New Roman" w:hAnsi="Times New Roman" w:cs="Times New Roman"/>
          <w:sz w:val="24"/>
          <w:szCs w:val="24"/>
          <w:lang w:eastAsia="id-ID"/>
        </w:rPr>
        <w:t>of Ghana, southern Burkina Faso</w:t>
      </w:r>
      <w:r w:rsidRPr="007E2DDE">
        <w:rPr>
          <w:rFonts w:ascii="Times New Roman" w:eastAsia="Times New Roman" w:hAnsi="Times New Roman" w:cs="Times New Roman"/>
          <w:sz w:val="24"/>
          <w:szCs w:val="24"/>
          <w:lang w:val="id-ID" w:eastAsia="id-ID"/>
        </w:rPr>
        <w:t>,</w:t>
      </w:r>
      <w:r w:rsidRPr="007E2DDE">
        <w:rPr>
          <w:rFonts w:ascii="Times New Roman" w:eastAsia="Times New Roman" w:hAnsi="Times New Roman" w:cs="Times New Roman"/>
          <w:sz w:val="24"/>
          <w:szCs w:val="24"/>
          <w:lang w:eastAsia="id-ID"/>
        </w:rPr>
        <w:t xml:space="preserve"> and Côte d'Ivoire. It is a pentatonic </w:t>
      </w:r>
      <w:r>
        <w:rPr>
          <w:rFonts w:ascii="Times New Roman" w:eastAsia="Times New Roman" w:hAnsi="Times New Roman" w:cs="Times New Roman"/>
          <w:sz w:val="24"/>
          <w:szCs w:val="24"/>
          <w:lang w:eastAsia="id-ID"/>
        </w:rPr>
        <w:t>instruments</w:t>
      </w:r>
      <w:r w:rsidRPr="007E2DDE">
        <w:rPr>
          <w:rFonts w:ascii="Times New Roman" w:eastAsia="Times New Roman" w:hAnsi="Times New Roman" w:cs="Times New Roman"/>
          <w:sz w:val="24"/>
          <w:szCs w:val="24"/>
          <w:lang w:eastAsia="id-ID"/>
        </w:rPr>
        <w:t xml:space="preserve"> that use</w:t>
      </w:r>
      <w:r w:rsidRPr="007E2DDE">
        <w:rPr>
          <w:rFonts w:ascii="Times New Roman" w:eastAsia="Times New Roman" w:hAnsi="Times New Roman" w:cs="Times New Roman"/>
          <w:sz w:val="24"/>
          <w:szCs w:val="24"/>
          <w:lang w:val="id-ID" w:eastAsia="id-ID"/>
        </w:rPr>
        <w:t>svarious</w:t>
      </w:r>
      <w:r w:rsidRPr="007E2DDE">
        <w:rPr>
          <w:rFonts w:ascii="Times New Roman" w:eastAsia="Times New Roman" w:hAnsi="Times New Roman" w:cs="Times New Roman"/>
          <w:sz w:val="24"/>
          <w:szCs w:val="24"/>
          <w:lang w:eastAsia="id-ID"/>
        </w:rPr>
        <w:t xml:space="preserve"> number</w:t>
      </w:r>
      <w:r w:rsidRPr="007E2DDE">
        <w:rPr>
          <w:rFonts w:ascii="Times New Roman" w:eastAsia="Times New Roman" w:hAnsi="Times New Roman" w:cs="Times New Roman"/>
          <w:sz w:val="24"/>
          <w:szCs w:val="24"/>
          <w:lang w:val="id-ID" w:eastAsia="id-ID"/>
        </w:rPr>
        <w:t>s</w:t>
      </w:r>
      <w:r w:rsidRPr="007E2DDE">
        <w:rPr>
          <w:rFonts w:ascii="Times New Roman" w:eastAsia="Times New Roman" w:hAnsi="Times New Roman" w:cs="Times New Roman"/>
          <w:sz w:val="24"/>
          <w:szCs w:val="24"/>
          <w:lang w:eastAsia="id-ID"/>
        </w:rPr>
        <w:t xml:space="preserve"> of </w:t>
      </w:r>
      <w:r w:rsidRPr="007E2DDE">
        <w:rPr>
          <w:rFonts w:ascii="Times New Roman" w:eastAsia="Times New Roman" w:hAnsi="Times New Roman" w:cs="Times New Roman"/>
          <w:sz w:val="24"/>
          <w:szCs w:val="24"/>
          <w:lang w:val="id-ID" w:eastAsia="id-ID"/>
        </w:rPr>
        <w:t>keys</w:t>
      </w:r>
      <w:r>
        <w:rPr>
          <w:rFonts w:ascii="Times New Roman" w:eastAsia="Times New Roman" w:hAnsi="Times New Roman" w:cs="Times New Roman"/>
          <w:sz w:val="24"/>
          <w:szCs w:val="24"/>
          <w:lang w:val="id-ID" w:eastAsia="id-ID"/>
        </w:rPr>
        <w:t xml:space="preserve"> </w:t>
      </w:r>
      <w:r w:rsidRPr="007E2DDE">
        <w:rPr>
          <w:rFonts w:ascii="Times New Roman" w:eastAsia="Times New Roman" w:hAnsi="Times New Roman" w:cs="Times New Roman"/>
          <w:sz w:val="24"/>
          <w:szCs w:val="24"/>
          <w:lang w:eastAsia="id-ID"/>
        </w:rPr>
        <w:t>(twelve, fourteen, seventeen, and twenty-two keys). Generally, xylophones are tuned progressively from low notes to high</w:t>
      </w:r>
      <w:r>
        <w:rPr>
          <w:rFonts w:ascii="Times New Roman" w:eastAsia="Times New Roman" w:hAnsi="Times New Roman" w:cs="Times New Roman"/>
          <w:sz w:val="24"/>
          <w:szCs w:val="24"/>
          <w:lang w:val="id-ID" w:eastAsia="id-ID"/>
        </w:rPr>
        <w:t xml:space="preserve"> </w:t>
      </w:r>
      <w:r w:rsidRPr="007E2DDE">
        <w:rPr>
          <w:rFonts w:ascii="Times New Roman" w:eastAsia="Times New Roman" w:hAnsi="Times New Roman" w:cs="Times New Roman"/>
          <w:sz w:val="24"/>
          <w:szCs w:val="24"/>
          <w:lang w:eastAsia="id-ID"/>
        </w:rPr>
        <w:t>(or from large slabs to small)</w:t>
      </w:r>
      <w:r w:rsidRPr="007E2DDE">
        <w:rPr>
          <w:rFonts w:ascii="Times New Roman" w:eastAsia="Times New Roman" w:hAnsi="Times New Roman" w:cs="Times New Roman"/>
          <w:sz w:val="24"/>
          <w:szCs w:val="24"/>
          <w:lang w:val="id-ID" w:eastAsia="id-ID"/>
        </w:rPr>
        <w:t xml:space="preserve">. Sometimes one instrument includes two octaves and sometimes these octaves are </w:t>
      </w:r>
      <w:r w:rsidRPr="007E2DDE">
        <w:rPr>
          <w:rFonts w:ascii="Times New Roman" w:eastAsia="Times New Roman" w:hAnsi="Times New Roman" w:cs="Times New Roman"/>
          <w:sz w:val="24"/>
          <w:szCs w:val="24"/>
          <w:lang w:eastAsia="id-ID"/>
        </w:rPr>
        <w:t>separated</w:t>
      </w:r>
      <w:r w:rsidRPr="007E2DDE">
        <w:rPr>
          <w:rFonts w:ascii="Times New Roman" w:eastAsia="Times New Roman" w:hAnsi="Times New Roman" w:cs="Times New Roman"/>
          <w:sz w:val="24"/>
          <w:szCs w:val="24"/>
          <w:lang w:val="id-ID" w:eastAsia="id-ID"/>
        </w:rPr>
        <w:t xml:space="preserve"> into two separate instruments</w:t>
      </w:r>
      <w:r w:rsidRPr="007E2DDE">
        <w:rPr>
          <w:rFonts w:ascii="Times New Roman" w:eastAsia="Times New Roman" w:hAnsi="Times New Roman" w:cs="Times New Roman"/>
          <w:sz w:val="24"/>
          <w:szCs w:val="24"/>
          <w:lang w:eastAsia="id-ID"/>
        </w:rPr>
        <w:t>.</w:t>
      </w:r>
      <w:r w:rsidRPr="007E2DDE">
        <w:rPr>
          <w:rFonts w:ascii="Times New Roman" w:eastAsia="Times New Roman" w:hAnsi="Times New Roman" w:cs="Times New Roman"/>
          <w:sz w:val="24"/>
          <w:szCs w:val="24"/>
          <w:lang w:val="id-ID" w:eastAsia="id-ID"/>
        </w:rPr>
        <w:t>Th</w:t>
      </w:r>
      <w:r w:rsidRPr="007E2DDE">
        <w:rPr>
          <w:rFonts w:ascii="Times New Roman" w:eastAsia="Times New Roman" w:hAnsi="Times New Roman" w:cs="Times New Roman"/>
          <w:sz w:val="24"/>
          <w:szCs w:val="24"/>
          <w:lang w:eastAsia="id-ID"/>
        </w:rPr>
        <w:t>e slabs are placed</w:t>
      </w:r>
      <w:r w:rsidRPr="007E2DDE">
        <w:rPr>
          <w:rFonts w:ascii="Times New Roman" w:eastAsia="Times New Roman" w:hAnsi="Times New Roman" w:cs="Times New Roman"/>
          <w:sz w:val="24"/>
          <w:szCs w:val="24"/>
          <w:lang w:val="id-ID" w:eastAsia="id-ID"/>
        </w:rPr>
        <w:t xml:space="preserve"> in order</w:t>
      </w:r>
      <w:r w:rsidRPr="007E2DDE">
        <w:rPr>
          <w:rFonts w:ascii="Times New Roman" w:eastAsia="Times New Roman" w:hAnsi="Times New Roman" w:cs="Times New Roman"/>
          <w:sz w:val="24"/>
          <w:szCs w:val="24"/>
          <w:lang w:eastAsia="id-ID"/>
        </w:rPr>
        <w:t xml:space="preserve"> with </w:t>
      </w:r>
      <w:r w:rsidRPr="007E2DDE">
        <w:rPr>
          <w:rFonts w:ascii="Times New Roman" w:eastAsia="Times New Roman" w:hAnsi="Times New Roman" w:cs="Times New Roman"/>
          <w:sz w:val="24"/>
          <w:szCs w:val="24"/>
          <w:lang w:val="id-ID" w:eastAsia="id-ID"/>
        </w:rPr>
        <w:t xml:space="preserve">the </w:t>
      </w:r>
      <w:r w:rsidRPr="007E2DDE">
        <w:rPr>
          <w:rFonts w:ascii="Times New Roman" w:eastAsia="Times New Roman" w:hAnsi="Times New Roman" w:cs="Times New Roman"/>
          <w:sz w:val="24"/>
          <w:szCs w:val="24"/>
          <w:lang w:eastAsia="id-ID"/>
        </w:rPr>
        <w:t>lowest note on the left, and running straight up the scale to the highest note on the right</w:t>
      </w:r>
      <w:r w:rsidRPr="007E2DDE">
        <w:rPr>
          <w:rFonts w:ascii="Times New Roman" w:eastAsia="Times New Roman" w:hAnsi="Times New Roman" w:cs="Times New Roman"/>
          <w:sz w:val="24"/>
          <w:szCs w:val="24"/>
          <w:lang w:val="id-ID" w:eastAsia="id-ID"/>
        </w:rPr>
        <w:t xml:space="preserve"> (see figure 1).</w:t>
      </w:r>
      <w:r w:rsidRPr="007E2DDE">
        <w:rPr>
          <w:rFonts w:ascii="Times New Roman" w:eastAsia="Times New Roman" w:hAnsi="Times New Roman" w:cs="Times New Roman"/>
          <w:sz w:val="24"/>
          <w:szCs w:val="24"/>
          <w:lang w:eastAsia="id-ID"/>
        </w:rPr>
        <w:t xml:space="preserve"> In Ghana, small and large xylophones are sometimes kept separate, because their keys begin on different pitches and are therefore not played together. </w:t>
      </w:r>
    </w:p>
    <w:p w:rsidR="00E24553" w:rsidRPr="007E2DDE" w:rsidRDefault="00E24553" w:rsidP="00E24553">
      <w:pPr>
        <w:spacing w:after="0" w:line="480" w:lineRule="auto"/>
        <w:ind w:firstLine="851"/>
        <w:rPr>
          <w:rFonts w:ascii="Times New Roman" w:eastAsia="Times New Roman" w:hAnsi="Times New Roman" w:cs="Times New Roman"/>
          <w:sz w:val="24"/>
          <w:szCs w:val="24"/>
          <w:lang w:val="id-ID" w:eastAsia="id-ID"/>
        </w:rPr>
      </w:pPr>
      <w:r w:rsidRPr="007E2DDE">
        <w:rPr>
          <w:rFonts w:ascii="Times New Roman" w:eastAsia="Times New Roman" w:hAnsi="Times New Roman" w:cs="Times New Roman"/>
          <w:noProof/>
          <w:sz w:val="24"/>
          <w:szCs w:val="24"/>
        </w:rPr>
        <w:drawing>
          <wp:inline distT="0" distB="0" distL="0" distR="0">
            <wp:extent cx="4569426" cy="2059459"/>
            <wp:effectExtent l="19050" t="0" r="2574" b="0"/>
            <wp:docPr id="3" name="Picture 2" descr="D:\CLASS ETHNO\AFRICAN PRACTICES 532\Final Paper\Gambang Jpeg\Gamban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ASS ETHNO\AFRICAN PRACTICES 532\Final Paper\Gambang Jpeg\Gambang 4.jpg"/>
                    <pic:cNvPicPr>
                      <a:picLocks noChangeAspect="1" noChangeArrowheads="1"/>
                    </pic:cNvPicPr>
                  </pic:nvPicPr>
                  <pic:blipFill>
                    <a:blip r:embed="rId7"/>
                    <a:srcRect/>
                    <a:stretch>
                      <a:fillRect/>
                    </a:stretch>
                  </pic:blipFill>
                  <pic:spPr bwMode="auto">
                    <a:xfrm>
                      <a:off x="0" y="0"/>
                      <a:ext cx="4570145" cy="2059783"/>
                    </a:xfrm>
                    <a:prstGeom prst="rect">
                      <a:avLst/>
                    </a:prstGeom>
                    <a:noFill/>
                    <a:ln w="9525">
                      <a:noFill/>
                      <a:miter lim="800000"/>
                      <a:headEnd/>
                      <a:tailEnd/>
                    </a:ln>
                  </pic:spPr>
                </pic:pic>
              </a:graphicData>
            </a:graphic>
          </wp:inline>
        </w:drawing>
      </w:r>
    </w:p>
    <w:p w:rsidR="00E24553" w:rsidRPr="007E2DDE" w:rsidRDefault="00E24553" w:rsidP="00E24553">
      <w:pPr>
        <w:spacing w:after="0" w:line="480" w:lineRule="auto"/>
        <w:ind w:firstLine="709"/>
        <w:jc w:val="center"/>
        <w:rPr>
          <w:rFonts w:ascii="Times New Roman" w:eastAsia="Times New Roman" w:hAnsi="Times New Roman" w:cs="Times New Roman"/>
          <w:sz w:val="24"/>
          <w:szCs w:val="24"/>
          <w:lang w:val="id-ID" w:eastAsia="id-ID"/>
        </w:rPr>
      </w:pPr>
      <w:r w:rsidRPr="007E2DDE">
        <w:rPr>
          <w:rFonts w:ascii="Times New Roman" w:eastAsia="Times New Roman" w:hAnsi="Times New Roman" w:cs="Times New Roman"/>
          <w:sz w:val="24"/>
          <w:szCs w:val="24"/>
          <w:lang w:val="id-ID" w:eastAsia="id-ID"/>
        </w:rPr>
        <w:lastRenderedPageBreak/>
        <w:t>Figure :1. The key structure of gyil in two octaves.</w:t>
      </w:r>
    </w:p>
    <w:p w:rsidR="00E24553" w:rsidRPr="007E2DDE" w:rsidRDefault="00E24553" w:rsidP="00E24553">
      <w:pPr>
        <w:spacing w:after="0" w:line="480" w:lineRule="auto"/>
        <w:ind w:firstLine="709"/>
        <w:rPr>
          <w:rFonts w:ascii="Times New Roman" w:eastAsia="Times New Roman" w:hAnsi="Times New Roman" w:cs="Times New Roman"/>
          <w:sz w:val="24"/>
          <w:szCs w:val="24"/>
          <w:lang w:val="id-ID" w:eastAsia="id-ID"/>
        </w:rPr>
      </w:pPr>
    </w:p>
    <w:p w:rsidR="00E24553" w:rsidRPr="007E2DDE" w:rsidRDefault="00E24553" w:rsidP="00E24553">
      <w:pPr>
        <w:spacing w:after="0" w:line="480" w:lineRule="auto"/>
        <w:ind w:firstLine="709"/>
        <w:jc w:val="both"/>
        <w:rPr>
          <w:rFonts w:ascii="Times New Roman" w:eastAsia="Times New Roman" w:hAnsi="Times New Roman" w:cs="Times New Roman"/>
          <w:sz w:val="24"/>
          <w:szCs w:val="24"/>
          <w:lang w:eastAsia="id-ID"/>
        </w:rPr>
      </w:pPr>
      <w:r w:rsidRPr="007E2DDE">
        <w:rPr>
          <w:rFonts w:ascii="Times New Roman" w:eastAsia="Times New Roman" w:hAnsi="Times New Roman" w:cs="Times New Roman"/>
          <w:sz w:val="24"/>
          <w:szCs w:val="24"/>
          <w:lang w:eastAsia="id-ID"/>
        </w:rPr>
        <w:t xml:space="preserve">The </w:t>
      </w:r>
      <w:r w:rsidRPr="007E2DDE">
        <w:rPr>
          <w:rFonts w:ascii="Times New Roman" w:eastAsia="Times New Roman" w:hAnsi="Times New Roman" w:cs="Times New Roman"/>
          <w:i/>
          <w:sz w:val="24"/>
          <w:szCs w:val="24"/>
          <w:lang w:eastAsia="id-ID"/>
        </w:rPr>
        <w:t>gyil</w:t>
      </w:r>
      <w:r w:rsidRPr="007E2DDE">
        <w:rPr>
          <w:rFonts w:ascii="Times New Roman" w:eastAsia="Times New Roman" w:hAnsi="Times New Roman" w:cs="Times New Roman"/>
          <w:sz w:val="24"/>
          <w:szCs w:val="24"/>
          <w:lang w:eastAsia="id-ID"/>
        </w:rPr>
        <w:t xml:space="preserve"> keys are made from hardwood</w:t>
      </w:r>
      <w:r w:rsidRPr="007E2DDE">
        <w:rPr>
          <w:rFonts w:ascii="Times New Roman" w:eastAsia="Times New Roman" w:hAnsi="Times New Roman" w:cs="Times New Roman"/>
          <w:sz w:val="24"/>
          <w:szCs w:val="24"/>
          <w:lang w:val="id-ID" w:eastAsia="id-ID"/>
        </w:rPr>
        <w:t xml:space="preserve">, </w:t>
      </w:r>
      <w:r w:rsidRPr="007E2DDE">
        <w:rPr>
          <w:rFonts w:ascii="Times New Roman" w:eastAsia="Times New Roman" w:hAnsi="Times New Roman" w:cs="Times New Roman"/>
          <w:sz w:val="24"/>
          <w:szCs w:val="24"/>
          <w:lang w:eastAsia="id-ID"/>
        </w:rPr>
        <w:t>arranged from lowest to highest</w:t>
      </w:r>
      <w:r w:rsidRPr="007E2DDE">
        <w:rPr>
          <w:rFonts w:ascii="Times New Roman" w:eastAsia="Times New Roman" w:hAnsi="Times New Roman" w:cs="Times New Roman"/>
          <w:sz w:val="24"/>
          <w:szCs w:val="24"/>
          <w:lang w:val="id-ID" w:eastAsia="id-ID"/>
        </w:rPr>
        <w:t>, and</w:t>
      </w:r>
      <w:r w:rsidRPr="007E2DDE">
        <w:rPr>
          <w:rFonts w:ascii="Times New Roman" w:eastAsia="Times New Roman" w:hAnsi="Times New Roman" w:cs="Times New Roman"/>
          <w:sz w:val="24"/>
          <w:szCs w:val="24"/>
          <w:lang w:eastAsia="id-ID"/>
        </w:rPr>
        <w:t xml:space="preserve"> are attached to </w:t>
      </w:r>
      <w:r w:rsidRPr="007E2DDE">
        <w:rPr>
          <w:rFonts w:ascii="Times New Roman" w:eastAsia="Times New Roman" w:hAnsi="Times New Roman" w:cs="Times New Roman"/>
          <w:sz w:val="24"/>
          <w:szCs w:val="24"/>
          <w:lang w:val="id-ID" w:eastAsia="id-ID"/>
        </w:rPr>
        <w:t xml:space="preserve">a </w:t>
      </w:r>
      <w:r w:rsidRPr="007E2DDE">
        <w:rPr>
          <w:rFonts w:ascii="Times New Roman" w:eastAsia="Times New Roman" w:hAnsi="Times New Roman" w:cs="Times New Roman"/>
          <w:sz w:val="24"/>
          <w:szCs w:val="24"/>
          <w:lang w:eastAsia="id-ID"/>
        </w:rPr>
        <w:t>wooden frame. Sometimes they are also</w:t>
      </w:r>
      <w:r>
        <w:rPr>
          <w:rFonts w:ascii="Times New Roman" w:eastAsia="Times New Roman" w:hAnsi="Times New Roman" w:cs="Times New Roman"/>
          <w:sz w:val="24"/>
          <w:szCs w:val="24"/>
          <w:lang w:val="id-ID" w:eastAsia="id-ID"/>
        </w:rPr>
        <w:t xml:space="preserve"> </w:t>
      </w:r>
      <w:r w:rsidRPr="007E2DDE">
        <w:rPr>
          <w:rFonts w:ascii="Times New Roman" w:eastAsia="Times New Roman" w:hAnsi="Times New Roman" w:cs="Times New Roman"/>
          <w:sz w:val="24"/>
          <w:szCs w:val="24"/>
          <w:lang w:val="id-ID" w:eastAsia="id-ID"/>
        </w:rPr>
        <w:t>hung</w:t>
      </w:r>
      <w:r>
        <w:rPr>
          <w:rFonts w:ascii="Times New Roman" w:eastAsia="Times New Roman" w:hAnsi="Times New Roman" w:cs="Times New Roman"/>
          <w:sz w:val="24"/>
          <w:szCs w:val="24"/>
          <w:lang w:val="id-ID" w:eastAsia="id-ID"/>
        </w:rPr>
        <w:t xml:space="preserve"> </w:t>
      </w:r>
      <w:r w:rsidRPr="007E2DDE">
        <w:rPr>
          <w:rFonts w:ascii="Times New Roman" w:eastAsia="Times New Roman" w:hAnsi="Times New Roman" w:cs="Times New Roman"/>
          <w:sz w:val="24"/>
          <w:szCs w:val="24"/>
          <w:lang w:val="id-ID" w:eastAsia="id-ID"/>
        </w:rPr>
        <w:t>from</w:t>
      </w:r>
      <w:r w:rsidRPr="007E2DDE">
        <w:rPr>
          <w:rFonts w:ascii="Times New Roman" w:eastAsia="Times New Roman" w:hAnsi="Times New Roman" w:cs="Times New Roman"/>
          <w:sz w:val="24"/>
          <w:szCs w:val="24"/>
          <w:lang w:eastAsia="id-ID"/>
        </w:rPr>
        <w:t xml:space="preserve"> a frame using string (traditionally made from skin). Each key</w:t>
      </w:r>
      <w:r>
        <w:rPr>
          <w:rFonts w:ascii="Times New Roman" w:eastAsia="Times New Roman" w:hAnsi="Times New Roman" w:cs="Times New Roman"/>
          <w:sz w:val="24"/>
          <w:szCs w:val="24"/>
          <w:lang w:val="id-ID" w:eastAsia="id-ID"/>
        </w:rPr>
        <w:t xml:space="preserve"> </w:t>
      </w:r>
      <w:r w:rsidRPr="007E2DDE">
        <w:rPr>
          <w:rFonts w:ascii="Times New Roman" w:eastAsia="Times New Roman" w:hAnsi="Times New Roman" w:cs="Times New Roman"/>
          <w:sz w:val="24"/>
          <w:szCs w:val="24"/>
          <w:lang w:val="id-ID" w:eastAsia="id-ID"/>
        </w:rPr>
        <w:t>is</w:t>
      </w:r>
      <w:r>
        <w:rPr>
          <w:rFonts w:ascii="Times New Roman" w:eastAsia="Times New Roman" w:hAnsi="Times New Roman" w:cs="Times New Roman"/>
          <w:sz w:val="24"/>
          <w:szCs w:val="24"/>
          <w:lang w:val="id-ID" w:eastAsia="id-ID"/>
        </w:rPr>
        <w:t xml:space="preserve"> </w:t>
      </w:r>
      <w:r w:rsidRPr="007E2DDE">
        <w:rPr>
          <w:rFonts w:ascii="Times New Roman" w:eastAsia="Times New Roman" w:hAnsi="Times New Roman" w:cs="Times New Roman"/>
          <w:sz w:val="24"/>
          <w:szCs w:val="24"/>
          <w:lang w:eastAsia="id-ID"/>
        </w:rPr>
        <w:t>str</w:t>
      </w:r>
      <w:r w:rsidRPr="007E2DDE">
        <w:rPr>
          <w:rFonts w:ascii="Times New Roman" w:eastAsia="Times New Roman" w:hAnsi="Times New Roman" w:cs="Times New Roman"/>
          <w:sz w:val="24"/>
          <w:szCs w:val="24"/>
          <w:lang w:val="id-ID" w:eastAsia="id-ID"/>
        </w:rPr>
        <w:t>ung</w:t>
      </w:r>
      <w:r>
        <w:rPr>
          <w:rFonts w:ascii="Times New Roman" w:eastAsia="Times New Roman" w:hAnsi="Times New Roman" w:cs="Times New Roman"/>
          <w:sz w:val="24"/>
          <w:szCs w:val="24"/>
          <w:lang w:val="id-ID" w:eastAsia="id-ID"/>
        </w:rPr>
        <w:t xml:space="preserve"> </w:t>
      </w:r>
      <w:r w:rsidRPr="007E2DDE">
        <w:rPr>
          <w:rFonts w:ascii="Times New Roman" w:eastAsia="Times New Roman" w:hAnsi="Times New Roman" w:cs="Times New Roman"/>
          <w:sz w:val="24"/>
          <w:szCs w:val="24"/>
          <w:lang w:val="id-ID" w:eastAsia="id-ID"/>
        </w:rPr>
        <w:t>above a</w:t>
      </w:r>
      <w:r w:rsidRPr="007E2DDE">
        <w:rPr>
          <w:rFonts w:ascii="Times New Roman" w:eastAsia="Times New Roman" w:hAnsi="Times New Roman" w:cs="Times New Roman"/>
          <w:sz w:val="24"/>
          <w:szCs w:val="24"/>
          <w:lang w:eastAsia="id-ID"/>
        </w:rPr>
        <w:t xml:space="preserve"> resonator (traditionally made from calabash). The calabash hangs sequentially </w:t>
      </w:r>
      <w:r w:rsidRPr="007E2DDE">
        <w:rPr>
          <w:rFonts w:ascii="Times New Roman" w:eastAsia="Times New Roman" w:hAnsi="Times New Roman" w:cs="Times New Roman"/>
          <w:sz w:val="24"/>
          <w:szCs w:val="24"/>
          <w:lang w:val="id-ID" w:eastAsia="id-ID"/>
        </w:rPr>
        <w:t>and are</w:t>
      </w:r>
      <w:r>
        <w:rPr>
          <w:rFonts w:ascii="Times New Roman" w:eastAsia="Times New Roman" w:hAnsi="Times New Roman" w:cs="Times New Roman"/>
          <w:sz w:val="24"/>
          <w:szCs w:val="24"/>
          <w:lang w:val="id-ID" w:eastAsia="id-ID"/>
        </w:rPr>
        <w:t xml:space="preserve"> </w:t>
      </w:r>
      <w:r w:rsidRPr="007E2DDE">
        <w:rPr>
          <w:rFonts w:ascii="Times New Roman" w:eastAsia="Times New Roman" w:hAnsi="Times New Roman" w:cs="Times New Roman"/>
          <w:sz w:val="24"/>
          <w:szCs w:val="24"/>
          <w:lang w:val="id-ID" w:eastAsia="id-ID"/>
        </w:rPr>
        <w:t>tuned tothe</w:t>
      </w:r>
      <w:r w:rsidRPr="007E2DDE">
        <w:rPr>
          <w:rFonts w:ascii="Times New Roman" w:eastAsia="Times New Roman" w:hAnsi="Times New Roman" w:cs="Times New Roman"/>
          <w:sz w:val="24"/>
          <w:szCs w:val="24"/>
          <w:lang w:eastAsia="id-ID"/>
        </w:rPr>
        <w:t xml:space="preserve"> tone</w:t>
      </w:r>
      <w:r w:rsidRPr="007E2DDE">
        <w:rPr>
          <w:rFonts w:ascii="Times New Roman" w:eastAsia="Times New Roman" w:hAnsi="Times New Roman" w:cs="Times New Roman"/>
          <w:sz w:val="24"/>
          <w:szCs w:val="24"/>
          <w:lang w:val="id-ID" w:eastAsia="id-ID"/>
        </w:rPr>
        <w:t xml:space="preserve"> of each</w:t>
      </w:r>
      <w:r w:rsidRPr="007E2DDE">
        <w:rPr>
          <w:rFonts w:ascii="Times New Roman" w:eastAsia="Times New Roman" w:hAnsi="Times New Roman" w:cs="Times New Roman"/>
          <w:sz w:val="24"/>
          <w:szCs w:val="24"/>
          <w:lang w:eastAsia="id-ID"/>
        </w:rPr>
        <w:t xml:space="preserve"> key</w:t>
      </w:r>
      <w:r w:rsidRPr="007E2DDE">
        <w:rPr>
          <w:rFonts w:ascii="Times New Roman" w:eastAsia="Times New Roman" w:hAnsi="Times New Roman" w:cs="Times New Roman"/>
          <w:sz w:val="24"/>
          <w:szCs w:val="24"/>
          <w:lang w:val="id-ID" w:eastAsia="id-ID"/>
        </w:rPr>
        <w:t xml:space="preserve"> under which they hang that</w:t>
      </w:r>
      <w:r>
        <w:rPr>
          <w:rFonts w:ascii="Times New Roman" w:eastAsia="Times New Roman" w:hAnsi="Times New Roman" w:cs="Times New Roman"/>
          <w:sz w:val="24"/>
          <w:szCs w:val="24"/>
          <w:lang w:val="id-ID" w:eastAsia="id-ID"/>
        </w:rPr>
        <w:t xml:space="preserve"> </w:t>
      </w:r>
      <w:r w:rsidRPr="007E2DDE">
        <w:rPr>
          <w:rFonts w:ascii="Times New Roman" w:eastAsia="Times New Roman" w:hAnsi="Times New Roman" w:cs="Times New Roman"/>
          <w:sz w:val="24"/>
          <w:szCs w:val="24"/>
          <w:lang w:eastAsia="id-ID"/>
        </w:rPr>
        <w:t>generally, the bigger calabash</w:t>
      </w:r>
      <w:r w:rsidRPr="007E2DDE">
        <w:rPr>
          <w:rFonts w:ascii="Times New Roman" w:eastAsia="Times New Roman" w:hAnsi="Times New Roman" w:cs="Times New Roman"/>
          <w:sz w:val="24"/>
          <w:szCs w:val="24"/>
          <w:lang w:val="id-ID" w:eastAsia="id-ID"/>
        </w:rPr>
        <w:t>,</w:t>
      </w:r>
      <w:r w:rsidRPr="007E2DDE">
        <w:rPr>
          <w:rFonts w:ascii="Times New Roman" w:eastAsia="Times New Roman" w:hAnsi="Times New Roman" w:cs="Times New Roman"/>
          <w:sz w:val="24"/>
          <w:szCs w:val="24"/>
          <w:lang w:eastAsia="id-ID"/>
        </w:rPr>
        <w:t xml:space="preserve"> the lower tone, and vice versa. </w:t>
      </w:r>
    </w:p>
    <w:p w:rsidR="00E24553" w:rsidRPr="007E2DDE" w:rsidRDefault="00E24553" w:rsidP="00E24553">
      <w:pPr>
        <w:spacing w:after="0" w:line="480" w:lineRule="auto"/>
        <w:ind w:firstLine="709"/>
        <w:jc w:val="both"/>
        <w:rPr>
          <w:rFonts w:ascii="Times New Roman" w:hAnsi="Times New Roman"/>
          <w:sz w:val="24"/>
          <w:lang w:val="id-ID"/>
        </w:rPr>
      </w:pPr>
      <w:r w:rsidRPr="007E2DDE">
        <w:rPr>
          <w:rFonts w:ascii="Times New Roman" w:eastAsia="Times New Roman" w:hAnsi="Times New Roman" w:cs="Times New Roman"/>
          <w:sz w:val="24"/>
          <w:szCs w:val="24"/>
          <w:lang w:eastAsia="id-ID"/>
        </w:rPr>
        <w:t xml:space="preserve">The </w:t>
      </w:r>
      <w:r w:rsidRPr="007E2DDE">
        <w:rPr>
          <w:rFonts w:ascii="Times New Roman" w:eastAsia="Times New Roman" w:hAnsi="Times New Roman" w:cs="Times New Roman"/>
          <w:i/>
          <w:sz w:val="24"/>
          <w:szCs w:val="24"/>
          <w:lang w:eastAsia="id-ID"/>
        </w:rPr>
        <w:t>gyil</w:t>
      </w:r>
      <w:r w:rsidRPr="007E2DDE">
        <w:rPr>
          <w:rFonts w:ascii="Times New Roman" w:eastAsia="Times New Roman" w:hAnsi="Times New Roman" w:cs="Times New Roman"/>
          <w:sz w:val="24"/>
          <w:szCs w:val="24"/>
          <w:lang w:eastAsia="id-ID"/>
        </w:rPr>
        <w:t xml:space="preserve"> is usually played in pairs, accompanied by a calabash gourd drum called a </w:t>
      </w:r>
      <w:r w:rsidRPr="007E2DDE">
        <w:rPr>
          <w:rFonts w:ascii="Times New Roman" w:eastAsia="Times New Roman" w:hAnsi="Times New Roman" w:cs="Times New Roman"/>
          <w:i/>
          <w:iCs/>
          <w:sz w:val="24"/>
          <w:szCs w:val="24"/>
          <w:lang w:eastAsia="id-ID"/>
        </w:rPr>
        <w:t>kuor</w:t>
      </w:r>
      <w:r w:rsidRPr="007E2DDE">
        <w:rPr>
          <w:rFonts w:ascii="Times New Roman" w:eastAsia="Times New Roman" w:hAnsi="Times New Roman" w:cs="Times New Roman"/>
          <w:sz w:val="24"/>
          <w:szCs w:val="24"/>
          <w:lang w:eastAsia="id-ID"/>
        </w:rPr>
        <w:t>.  The playing is done with a pair of rubber-headed wooden mallets. It can be played by one person</w:t>
      </w:r>
      <w:r w:rsidRPr="007E2DDE">
        <w:rPr>
          <w:rFonts w:ascii="Times New Roman" w:hAnsi="Times New Roman"/>
          <w:sz w:val="24"/>
        </w:rPr>
        <w:t xml:space="preserve"> as a solo instrument, </w:t>
      </w:r>
      <w:r w:rsidRPr="007E2DDE">
        <w:rPr>
          <w:rFonts w:ascii="Times New Roman" w:hAnsi="Times New Roman"/>
          <w:sz w:val="24"/>
          <w:lang w:val="id-ID"/>
        </w:rPr>
        <w:t xml:space="preserve">as </w:t>
      </w:r>
      <w:r w:rsidRPr="007E2DDE">
        <w:rPr>
          <w:rFonts w:ascii="Times New Roman" w:hAnsi="Times New Roman"/>
          <w:sz w:val="24"/>
        </w:rPr>
        <w:t xml:space="preserve">an accompanying instrument for a vocalist, or as part of an ensemble. One of its important social roles </w:t>
      </w:r>
      <w:r w:rsidRPr="007E2DDE">
        <w:rPr>
          <w:rFonts w:ascii="Times New Roman" w:hAnsi="Times New Roman"/>
          <w:sz w:val="24"/>
          <w:lang w:val="id-ID"/>
        </w:rPr>
        <w:t>is</w:t>
      </w:r>
      <w:r w:rsidRPr="007E2DDE">
        <w:rPr>
          <w:rFonts w:ascii="Times New Roman" w:hAnsi="Times New Roman"/>
          <w:sz w:val="24"/>
        </w:rPr>
        <w:t xml:space="preserve"> the accompaniment of dances. At times, xylophones can be found</w:t>
      </w:r>
      <w:r>
        <w:rPr>
          <w:rFonts w:ascii="Times New Roman" w:hAnsi="Times New Roman"/>
          <w:sz w:val="24"/>
          <w:lang w:val="id-ID"/>
        </w:rPr>
        <w:t xml:space="preserve"> </w:t>
      </w:r>
      <w:r w:rsidRPr="007E2DDE">
        <w:rPr>
          <w:rFonts w:ascii="Times New Roman" w:hAnsi="Times New Roman"/>
          <w:sz w:val="24"/>
        </w:rPr>
        <w:t xml:space="preserve">at the court of kings, accompanying griots who sing the praises of the king and recount the past history of the kingdom; in other instances, the instrument may be played solely for the entertainment of the king. It is not possible, however, to distinguish the instrument as a typical court instrument. </w:t>
      </w:r>
      <w:r w:rsidRPr="007E2DDE">
        <w:rPr>
          <w:rFonts w:ascii="Times New Roman" w:eastAsia="Times New Roman" w:hAnsi="Times New Roman" w:cs="Times New Roman"/>
          <w:sz w:val="24"/>
          <w:szCs w:val="24"/>
          <w:lang w:val="id-ID" w:eastAsia="id-ID"/>
        </w:rPr>
        <w:t>For</w:t>
      </w:r>
      <w:r>
        <w:rPr>
          <w:rFonts w:ascii="Times New Roman" w:eastAsia="Times New Roman" w:hAnsi="Times New Roman" w:cs="Times New Roman"/>
          <w:sz w:val="24"/>
          <w:szCs w:val="24"/>
          <w:lang w:val="id-ID" w:eastAsia="id-ID"/>
        </w:rPr>
        <w:t xml:space="preserve"> </w:t>
      </w:r>
      <w:r w:rsidRPr="007E2DDE">
        <w:rPr>
          <w:rFonts w:ascii="Times New Roman" w:eastAsia="Times New Roman" w:hAnsi="Times New Roman" w:cs="Times New Roman"/>
          <w:sz w:val="24"/>
          <w:szCs w:val="24"/>
          <w:lang w:eastAsia="id-ID"/>
        </w:rPr>
        <w:t xml:space="preserve">Dagara people, </w:t>
      </w:r>
      <w:r w:rsidRPr="007E2DDE">
        <w:rPr>
          <w:rFonts w:ascii="Times New Roman" w:eastAsia="Times New Roman" w:hAnsi="Times New Roman" w:cs="Times New Roman"/>
          <w:i/>
          <w:sz w:val="24"/>
          <w:szCs w:val="24"/>
          <w:lang w:eastAsia="id-ID"/>
        </w:rPr>
        <w:t>gyil</w:t>
      </w:r>
      <w:r>
        <w:rPr>
          <w:rFonts w:ascii="Times New Roman" w:eastAsia="Times New Roman" w:hAnsi="Times New Roman" w:cs="Times New Roman"/>
          <w:i/>
          <w:sz w:val="24"/>
          <w:szCs w:val="24"/>
          <w:lang w:val="id-ID" w:eastAsia="id-ID"/>
        </w:rPr>
        <w:t xml:space="preserve"> </w:t>
      </w:r>
      <w:r w:rsidRPr="007E2DDE">
        <w:rPr>
          <w:rFonts w:ascii="Times New Roman" w:eastAsia="Times New Roman" w:hAnsi="Times New Roman" w:cs="Times New Roman"/>
          <w:sz w:val="24"/>
          <w:szCs w:val="24"/>
          <w:lang w:eastAsia="id-ID"/>
        </w:rPr>
        <w:t>function</w:t>
      </w:r>
      <w:r w:rsidRPr="007E2DDE">
        <w:rPr>
          <w:rFonts w:ascii="Times New Roman" w:eastAsia="Times New Roman" w:hAnsi="Times New Roman" w:cs="Times New Roman"/>
          <w:sz w:val="24"/>
          <w:szCs w:val="24"/>
          <w:lang w:val="id-ID" w:eastAsia="id-ID"/>
        </w:rPr>
        <w:t>s</w:t>
      </w:r>
      <w:r w:rsidRPr="007E2DDE">
        <w:rPr>
          <w:rFonts w:ascii="Times New Roman" w:eastAsia="Times New Roman" w:hAnsi="Times New Roman" w:cs="Times New Roman"/>
          <w:sz w:val="24"/>
          <w:szCs w:val="24"/>
          <w:lang w:eastAsia="id-ID"/>
        </w:rPr>
        <w:t xml:space="preserve"> as</w:t>
      </w:r>
      <w:r w:rsidRPr="007E2DDE">
        <w:rPr>
          <w:rFonts w:ascii="Times New Roman" w:eastAsia="Times New Roman" w:hAnsi="Times New Roman" w:cs="Times New Roman"/>
          <w:sz w:val="24"/>
          <w:szCs w:val="24"/>
          <w:lang w:val="id-ID" w:eastAsia="id-ID"/>
        </w:rPr>
        <w:t xml:space="preserve">  a</w:t>
      </w:r>
      <w:r w:rsidRPr="007E2DDE">
        <w:rPr>
          <w:rFonts w:ascii="Times New Roman" w:eastAsia="Times New Roman" w:hAnsi="Times New Roman" w:cs="Times New Roman"/>
          <w:sz w:val="24"/>
          <w:szCs w:val="24"/>
          <w:lang w:eastAsia="id-ID"/>
        </w:rPr>
        <w:t xml:space="preserve"> traditional music for funerals -- it is played </w:t>
      </w:r>
      <w:r w:rsidRPr="007E2DDE">
        <w:rPr>
          <w:rFonts w:ascii="Times New Roman" w:eastAsia="Times New Roman" w:hAnsi="Times New Roman" w:cs="Times New Roman"/>
          <w:sz w:val="24"/>
          <w:szCs w:val="24"/>
          <w:lang w:val="id-ID" w:eastAsia="id-ID"/>
        </w:rPr>
        <w:t>in</w:t>
      </w:r>
      <w:r w:rsidRPr="007E2DDE">
        <w:rPr>
          <w:rFonts w:ascii="Times New Roman" w:eastAsia="Times New Roman" w:hAnsi="Times New Roman" w:cs="Times New Roman"/>
          <w:sz w:val="24"/>
          <w:szCs w:val="24"/>
          <w:lang w:eastAsia="id-ID"/>
        </w:rPr>
        <w:t xml:space="preserve"> duets that generally </w:t>
      </w:r>
      <w:r w:rsidRPr="007E2DDE">
        <w:rPr>
          <w:rFonts w:ascii="Times New Roman" w:eastAsia="Times New Roman" w:hAnsi="Times New Roman" w:cs="Times New Roman"/>
          <w:sz w:val="24"/>
          <w:szCs w:val="24"/>
          <w:lang w:val="id-ID" w:eastAsia="id-ID"/>
        </w:rPr>
        <w:t xml:space="preserve">consist oftwo </w:t>
      </w:r>
      <w:r w:rsidRPr="007E2DDE">
        <w:rPr>
          <w:rFonts w:ascii="Times New Roman" w:eastAsia="Times New Roman" w:hAnsi="Times New Roman" w:cs="Times New Roman"/>
          <w:sz w:val="24"/>
          <w:szCs w:val="24"/>
          <w:lang w:eastAsia="id-ID"/>
        </w:rPr>
        <w:t>men.</w:t>
      </w:r>
    </w:p>
    <w:p w:rsidR="00E24553" w:rsidRPr="007E2DDE" w:rsidRDefault="00E24553" w:rsidP="00E24553">
      <w:pPr>
        <w:spacing w:after="0" w:line="480" w:lineRule="auto"/>
        <w:ind w:firstLine="709"/>
        <w:jc w:val="both"/>
        <w:rPr>
          <w:rFonts w:ascii="Times New Roman" w:hAnsi="Times New Roman"/>
          <w:sz w:val="24"/>
        </w:rPr>
      </w:pPr>
      <w:r w:rsidRPr="007E2DDE">
        <w:rPr>
          <w:rFonts w:ascii="Times New Roman" w:hAnsi="Times New Roman"/>
          <w:sz w:val="24"/>
          <w:lang w:val="id-ID"/>
        </w:rPr>
        <w:t>L</w:t>
      </w:r>
      <w:r w:rsidRPr="007E2DDE">
        <w:rPr>
          <w:rFonts w:ascii="Times New Roman" w:hAnsi="Times New Roman"/>
          <w:sz w:val="24"/>
        </w:rPr>
        <w:t xml:space="preserve">ike in Africa, in Indonesia </w:t>
      </w:r>
      <w:r w:rsidRPr="007E2DDE">
        <w:rPr>
          <w:rFonts w:ascii="Times New Roman" w:hAnsi="Times New Roman"/>
          <w:sz w:val="24"/>
          <w:lang w:val="id-ID"/>
        </w:rPr>
        <w:t>different music occuring in different locations can sometimes</w:t>
      </w:r>
      <w:r w:rsidRPr="007E2DDE">
        <w:rPr>
          <w:rFonts w:ascii="Times New Roman" w:hAnsi="Times New Roman"/>
          <w:sz w:val="24"/>
        </w:rPr>
        <w:t xml:space="preserve"> bear the same name. For examples,</w:t>
      </w:r>
      <w:r>
        <w:rPr>
          <w:rFonts w:ascii="Times New Roman" w:hAnsi="Times New Roman"/>
          <w:sz w:val="24"/>
          <w:lang w:val="id-ID"/>
        </w:rPr>
        <w:t xml:space="preserve"> </w:t>
      </w:r>
      <w:r w:rsidRPr="007E2DDE">
        <w:rPr>
          <w:rFonts w:ascii="Times New Roman" w:hAnsi="Times New Roman"/>
          <w:i/>
          <w:sz w:val="24"/>
        </w:rPr>
        <w:t>gambang</w:t>
      </w:r>
      <w:r>
        <w:rPr>
          <w:rFonts w:ascii="Times New Roman" w:hAnsi="Times New Roman"/>
          <w:i/>
          <w:sz w:val="24"/>
          <w:lang w:val="id-ID"/>
        </w:rPr>
        <w:t xml:space="preserve"> </w:t>
      </w:r>
      <w:r w:rsidRPr="007E2DDE">
        <w:rPr>
          <w:rFonts w:ascii="Times New Roman" w:hAnsi="Times New Roman"/>
          <w:sz w:val="24"/>
        </w:rPr>
        <w:t xml:space="preserve">is </w:t>
      </w:r>
      <w:r w:rsidRPr="007E2DDE">
        <w:rPr>
          <w:rFonts w:ascii="Times New Roman" w:hAnsi="Times New Roman"/>
          <w:sz w:val="24"/>
          <w:lang w:val="id-ID"/>
        </w:rPr>
        <w:t xml:space="preserve">a </w:t>
      </w:r>
      <w:r w:rsidRPr="007E2DDE">
        <w:rPr>
          <w:rFonts w:ascii="Times New Roman" w:hAnsi="Times New Roman"/>
          <w:sz w:val="24"/>
        </w:rPr>
        <w:t>xylophone instrument that appear</w:t>
      </w:r>
      <w:r w:rsidRPr="007E2DDE">
        <w:rPr>
          <w:rFonts w:ascii="Times New Roman" w:hAnsi="Times New Roman"/>
          <w:sz w:val="24"/>
          <w:lang w:val="id-ID"/>
        </w:rPr>
        <w:t>s</w:t>
      </w:r>
      <w:r w:rsidRPr="007E2DDE">
        <w:rPr>
          <w:rFonts w:ascii="Times New Roman" w:hAnsi="Times New Roman"/>
          <w:sz w:val="24"/>
        </w:rPr>
        <w:t xml:space="preserve"> in Java and Bali. </w:t>
      </w:r>
      <w:r w:rsidRPr="007E2DDE">
        <w:rPr>
          <w:rFonts w:ascii="Times New Roman" w:hAnsi="Times New Roman"/>
          <w:i/>
          <w:sz w:val="24"/>
        </w:rPr>
        <w:t>Gambang</w:t>
      </w:r>
      <w:r>
        <w:rPr>
          <w:rFonts w:ascii="Times New Roman" w:hAnsi="Times New Roman"/>
          <w:i/>
          <w:sz w:val="24"/>
          <w:lang w:val="id-ID"/>
        </w:rPr>
        <w:t xml:space="preserve"> </w:t>
      </w:r>
      <w:r w:rsidRPr="007E2DDE">
        <w:rPr>
          <w:rFonts w:ascii="Times New Roman" w:hAnsi="Times New Roman"/>
          <w:sz w:val="24"/>
        </w:rPr>
        <w:t>appeared</w:t>
      </w:r>
      <w:r>
        <w:rPr>
          <w:rFonts w:ascii="Times New Roman" w:hAnsi="Times New Roman"/>
          <w:sz w:val="24"/>
          <w:lang w:val="id-ID"/>
        </w:rPr>
        <w:t xml:space="preserve"> </w:t>
      </w:r>
      <w:r w:rsidRPr="007E2DDE">
        <w:rPr>
          <w:rFonts w:ascii="Times New Roman" w:hAnsi="Times New Roman"/>
          <w:sz w:val="24"/>
          <w:lang w:val="id-ID"/>
        </w:rPr>
        <w:t xml:space="preserve">in </w:t>
      </w:r>
      <w:r w:rsidRPr="007E2DDE">
        <w:rPr>
          <w:rFonts w:ascii="Times New Roman" w:hAnsi="Times New Roman"/>
          <w:sz w:val="24"/>
        </w:rPr>
        <w:t xml:space="preserve">approximately </w:t>
      </w:r>
      <w:r w:rsidRPr="007E2DDE">
        <w:rPr>
          <w:rFonts w:ascii="Times New Roman" w:hAnsi="Times New Roman"/>
          <w:sz w:val="24"/>
          <w:lang w:val="id-ID"/>
        </w:rPr>
        <w:t xml:space="preserve">the </w:t>
      </w:r>
      <w:r w:rsidRPr="007E2DDE">
        <w:rPr>
          <w:rFonts w:ascii="Times New Roman" w:hAnsi="Times New Roman"/>
          <w:sz w:val="24"/>
        </w:rPr>
        <w:t xml:space="preserve">11th century A.D., </w:t>
      </w:r>
      <w:r w:rsidRPr="007E2DDE">
        <w:rPr>
          <w:rFonts w:ascii="Times New Roman" w:hAnsi="Times New Roman"/>
          <w:sz w:val="24"/>
          <w:lang w:val="id-ID"/>
        </w:rPr>
        <w:t>during</w:t>
      </w:r>
      <w:r w:rsidRPr="007E2DDE">
        <w:rPr>
          <w:rFonts w:ascii="Times New Roman" w:hAnsi="Times New Roman"/>
          <w:sz w:val="24"/>
        </w:rPr>
        <w:t xml:space="preserve"> the reign</w:t>
      </w:r>
      <w:r w:rsidRPr="007E2DDE">
        <w:rPr>
          <w:rFonts w:ascii="Times New Roman" w:hAnsi="Times New Roman"/>
          <w:sz w:val="24"/>
          <w:lang w:val="id-ID"/>
        </w:rPr>
        <w:t xml:space="preserve"> of</w:t>
      </w:r>
      <w:r>
        <w:rPr>
          <w:rFonts w:ascii="Times New Roman" w:hAnsi="Times New Roman"/>
          <w:sz w:val="24"/>
          <w:lang w:val="id-ID"/>
        </w:rPr>
        <w:t xml:space="preserve"> </w:t>
      </w:r>
      <w:r w:rsidRPr="007E2DDE">
        <w:rPr>
          <w:rFonts w:ascii="Times New Roman" w:hAnsi="Times New Roman"/>
          <w:sz w:val="24"/>
        </w:rPr>
        <w:t xml:space="preserve">Erlangga --the king of Bali and East-Java of the years 1019-1042. </w:t>
      </w:r>
      <w:r w:rsidRPr="007E2DDE">
        <w:rPr>
          <w:rStyle w:val="FootnoteReference"/>
          <w:rFonts w:ascii="Times New Roman" w:hAnsi="Times New Roman"/>
          <w:sz w:val="24"/>
        </w:rPr>
        <w:footnoteReference w:id="3"/>
      </w:r>
      <w:r w:rsidRPr="007E2DDE">
        <w:rPr>
          <w:rFonts w:ascii="Times New Roman" w:hAnsi="Times New Roman"/>
          <w:sz w:val="24"/>
          <w:lang w:val="id-ID"/>
        </w:rPr>
        <w:t>Evidence</w:t>
      </w:r>
      <w:r w:rsidRPr="007E2DDE">
        <w:rPr>
          <w:rFonts w:ascii="Times New Roman" w:hAnsi="Times New Roman"/>
          <w:sz w:val="24"/>
        </w:rPr>
        <w:t xml:space="preserve"> of</w:t>
      </w:r>
      <w:r w:rsidRPr="007E2DDE">
        <w:rPr>
          <w:rFonts w:ascii="Times New Roman" w:hAnsi="Times New Roman"/>
          <w:sz w:val="24"/>
          <w:lang w:val="id-ID"/>
        </w:rPr>
        <w:t xml:space="preserve"> the</w:t>
      </w:r>
      <w:r w:rsidRPr="007E2DDE">
        <w:rPr>
          <w:rFonts w:ascii="Times New Roman" w:hAnsi="Times New Roman"/>
          <w:sz w:val="24"/>
        </w:rPr>
        <w:t xml:space="preserve"> instrument is also found in the relief</w:t>
      </w:r>
      <w:r w:rsidRPr="007E2DDE">
        <w:rPr>
          <w:rFonts w:ascii="Times New Roman" w:hAnsi="Times New Roman"/>
          <w:sz w:val="24"/>
          <w:lang w:val="id-ID"/>
        </w:rPr>
        <w:t>s</w:t>
      </w:r>
      <w:r w:rsidRPr="007E2DDE">
        <w:rPr>
          <w:rFonts w:ascii="Times New Roman" w:hAnsi="Times New Roman"/>
          <w:sz w:val="24"/>
        </w:rPr>
        <w:t xml:space="preserve"> of Chandi</w:t>
      </w:r>
      <w:r>
        <w:rPr>
          <w:rFonts w:ascii="Times New Roman" w:hAnsi="Times New Roman"/>
          <w:sz w:val="24"/>
          <w:lang w:val="id-ID"/>
        </w:rPr>
        <w:t xml:space="preserve"> </w:t>
      </w:r>
      <w:r w:rsidRPr="007E2DDE">
        <w:rPr>
          <w:rFonts w:ascii="Times New Roman" w:hAnsi="Times New Roman"/>
          <w:sz w:val="24"/>
        </w:rPr>
        <w:t>Panataran—</w:t>
      </w:r>
      <w:r w:rsidRPr="007E2DDE">
        <w:rPr>
          <w:rFonts w:ascii="Times New Roman" w:hAnsi="Times New Roman"/>
          <w:sz w:val="24"/>
          <w:lang w:val="id-ID"/>
        </w:rPr>
        <w:t xml:space="preserve">a large </w:t>
      </w:r>
      <w:r w:rsidRPr="007E2DDE">
        <w:rPr>
          <w:rFonts w:ascii="Times New Roman" w:hAnsi="Times New Roman"/>
          <w:sz w:val="24"/>
        </w:rPr>
        <w:t xml:space="preserve">temple in east Java. This temple was established in </w:t>
      </w:r>
      <w:r w:rsidRPr="007E2DDE">
        <w:rPr>
          <w:rFonts w:ascii="Times New Roman" w:hAnsi="Times New Roman"/>
          <w:sz w:val="24"/>
          <w:lang w:val="id-ID"/>
        </w:rPr>
        <w:t xml:space="preserve">the </w:t>
      </w:r>
      <w:r w:rsidRPr="007E2DDE">
        <w:rPr>
          <w:rFonts w:ascii="Times New Roman" w:hAnsi="Times New Roman"/>
          <w:sz w:val="24"/>
        </w:rPr>
        <w:t>fourteenth century during</w:t>
      </w:r>
      <w:r w:rsidRPr="007E2DDE">
        <w:rPr>
          <w:rFonts w:ascii="Times New Roman" w:hAnsi="Times New Roman"/>
          <w:sz w:val="24"/>
          <w:lang w:val="id-ID"/>
        </w:rPr>
        <w:t xml:space="preserve"> the</w:t>
      </w:r>
      <w:r>
        <w:rPr>
          <w:rFonts w:ascii="Times New Roman" w:hAnsi="Times New Roman"/>
          <w:sz w:val="24"/>
          <w:lang w:val="id-ID"/>
        </w:rPr>
        <w:t xml:space="preserve"> </w:t>
      </w:r>
      <w:r w:rsidRPr="007E2DDE">
        <w:rPr>
          <w:rFonts w:ascii="Times New Roman" w:hAnsi="Times New Roman"/>
          <w:sz w:val="24"/>
        </w:rPr>
        <w:t xml:space="preserve">Majapahit kingdom. </w:t>
      </w:r>
    </w:p>
    <w:p w:rsidR="00E24553" w:rsidRPr="007E2DDE" w:rsidRDefault="00E24553" w:rsidP="00E24553">
      <w:pPr>
        <w:spacing w:after="0" w:line="480" w:lineRule="auto"/>
        <w:ind w:firstLine="709"/>
        <w:jc w:val="both"/>
        <w:rPr>
          <w:rFonts w:ascii="Times New Roman" w:hAnsi="Times New Roman"/>
          <w:sz w:val="24"/>
        </w:rPr>
      </w:pPr>
      <w:r w:rsidRPr="007E2DDE">
        <w:rPr>
          <w:rFonts w:ascii="Times New Roman" w:hAnsi="Times New Roman"/>
          <w:sz w:val="24"/>
        </w:rPr>
        <w:t xml:space="preserve">In Java, the </w:t>
      </w:r>
      <w:r w:rsidRPr="007E2DDE">
        <w:rPr>
          <w:rFonts w:ascii="Times New Roman" w:hAnsi="Times New Roman"/>
          <w:i/>
          <w:sz w:val="24"/>
        </w:rPr>
        <w:t>gambang</w:t>
      </w:r>
      <w:r>
        <w:rPr>
          <w:rFonts w:ascii="Times New Roman" w:hAnsi="Times New Roman"/>
          <w:i/>
          <w:sz w:val="24"/>
          <w:lang w:val="id-ID"/>
        </w:rPr>
        <w:t xml:space="preserve"> </w:t>
      </w:r>
      <w:r w:rsidRPr="007E2DDE">
        <w:rPr>
          <w:rFonts w:ascii="Times New Roman" w:hAnsi="Times New Roman"/>
          <w:sz w:val="24"/>
        </w:rPr>
        <w:t>keys</w:t>
      </w:r>
      <w:r>
        <w:rPr>
          <w:rFonts w:ascii="Times New Roman" w:hAnsi="Times New Roman"/>
          <w:sz w:val="24"/>
          <w:lang w:val="id-ID"/>
        </w:rPr>
        <w:t xml:space="preserve"> </w:t>
      </w:r>
      <w:r w:rsidRPr="007E2DDE">
        <w:rPr>
          <w:rFonts w:ascii="Times New Roman" w:hAnsi="Times New Roman"/>
          <w:sz w:val="24"/>
        </w:rPr>
        <w:t xml:space="preserve">are made from wood, while in Bali, the slabs are made from bamboo. </w:t>
      </w:r>
      <w:r w:rsidRPr="007E2DDE">
        <w:rPr>
          <w:rFonts w:ascii="Times New Roman" w:hAnsi="Times New Roman"/>
          <w:sz w:val="24"/>
          <w:lang w:val="id-ID"/>
        </w:rPr>
        <w:t xml:space="preserve">In </w:t>
      </w:r>
      <w:r w:rsidRPr="007E2DDE">
        <w:rPr>
          <w:rFonts w:ascii="Times New Roman" w:hAnsi="Times New Roman"/>
          <w:sz w:val="24"/>
        </w:rPr>
        <w:t>Jaap</w:t>
      </w:r>
      <w:r>
        <w:rPr>
          <w:rFonts w:ascii="Times New Roman" w:hAnsi="Times New Roman"/>
          <w:sz w:val="24"/>
          <w:lang w:val="id-ID"/>
        </w:rPr>
        <w:t xml:space="preserve"> </w:t>
      </w:r>
      <w:r w:rsidRPr="007E2DDE">
        <w:rPr>
          <w:rFonts w:ascii="Times New Roman" w:hAnsi="Times New Roman"/>
          <w:sz w:val="24"/>
        </w:rPr>
        <w:t>Kunst</w:t>
      </w:r>
      <w:r w:rsidRPr="007E2DDE">
        <w:rPr>
          <w:rFonts w:ascii="Times New Roman" w:hAnsi="Times New Roman"/>
          <w:sz w:val="24"/>
          <w:lang w:val="id-ID"/>
        </w:rPr>
        <w:t xml:space="preserve">’s </w:t>
      </w:r>
      <w:r w:rsidRPr="007E2DDE">
        <w:rPr>
          <w:rFonts w:ascii="Times New Roman" w:hAnsi="Times New Roman"/>
          <w:sz w:val="24"/>
        </w:rPr>
        <w:t xml:space="preserve"> “Hindu –Javanese Musical Instruments”</w:t>
      </w:r>
      <w:r w:rsidRPr="007E2DDE">
        <w:rPr>
          <w:rFonts w:ascii="Times New Roman" w:hAnsi="Times New Roman"/>
          <w:sz w:val="24"/>
          <w:lang w:val="id-ID"/>
        </w:rPr>
        <w:t xml:space="preserve"> he</w:t>
      </w:r>
      <w:r w:rsidRPr="007E2DDE">
        <w:rPr>
          <w:rFonts w:ascii="Times New Roman" w:hAnsi="Times New Roman"/>
          <w:sz w:val="24"/>
        </w:rPr>
        <w:t xml:space="preserve"> outlines the </w:t>
      </w:r>
      <w:r w:rsidRPr="007E2DDE">
        <w:rPr>
          <w:rFonts w:ascii="Times New Roman" w:hAnsi="Times New Roman"/>
          <w:sz w:val="24"/>
        </w:rPr>
        <w:lastRenderedPageBreak/>
        <w:t xml:space="preserve">relationship of musical instrument between Java and Bali including </w:t>
      </w:r>
      <w:r w:rsidRPr="001F4D03">
        <w:rPr>
          <w:rFonts w:ascii="Times New Roman" w:hAnsi="Times New Roman"/>
          <w:i/>
          <w:sz w:val="24"/>
        </w:rPr>
        <w:t>gambang</w:t>
      </w:r>
      <w:r w:rsidRPr="007E2DDE">
        <w:rPr>
          <w:rFonts w:ascii="Times New Roman" w:hAnsi="Times New Roman"/>
          <w:sz w:val="24"/>
          <w:lang w:val="id-ID"/>
        </w:rPr>
        <w:t>, which</w:t>
      </w:r>
      <w:r w:rsidRPr="007E2DDE">
        <w:rPr>
          <w:rFonts w:ascii="Times New Roman" w:hAnsi="Times New Roman"/>
          <w:sz w:val="24"/>
        </w:rPr>
        <w:t xml:space="preserve"> belong</w:t>
      </w:r>
      <w:r w:rsidRPr="007E2DDE">
        <w:rPr>
          <w:rFonts w:ascii="Times New Roman" w:hAnsi="Times New Roman"/>
          <w:sz w:val="24"/>
          <w:lang w:val="id-ID"/>
        </w:rPr>
        <w:t>s</w:t>
      </w:r>
      <w:r w:rsidRPr="007E2DDE">
        <w:rPr>
          <w:rFonts w:ascii="Times New Roman" w:hAnsi="Times New Roman"/>
          <w:sz w:val="24"/>
        </w:rPr>
        <w:t xml:space="preserve"> to the Hindu period. </w:t>
      </w:r>
      <w:r w:rsidRPr="007E2DDE">
        <w:rPr>
          <w:rStyle w:val="FootnoteReference"/>
          <w:rFonts w:ascii="Times New Roman" w:hAnsi="Times New Roman"/>
          <w:sz w:val="24"/>
        </w:rPr>
        <w:footnoteReference w:id="4"/>
      </w:r>
      <w:r w:rsidRPr="007E2DDE">
        <w:rPr>
          <w:rFonts w:ascii="Times New Roman" w:hAnsi="Times New Roman"/>
          <w:sz w:val="24"/>
        </w:rPr>
        <w:t xml:space="preserve">Although, Javanese and Balinese </w:t>
      </w:r>
      <w:r w:rsidRPr="001F4D03">
        <w:rPr>
          <w:rFonts w:ascii="Times New Roman" w:hAnsi="Times New Roman"/>
          <w:i/>
          <w:sz w:val="24"/>
        </w:rPr>
        <w:t>gambang</w:t>
      </w:r>
      <w:r w:rsidRPr="007E2DDE">
        <w:rPr>
          <w:rFonts w:ascii="Times New Roman" w:hAnsi="Times New Roman"/>
          <w:sz w:val="24"/>
        </w:rPr>
        <w:t xml:space="preserve"> ha</w:t>
      </w:r>
      <w:r w:rsidRPr="007E2DDE">
        <w:rPr>
          <w:rFonts w:ascii="Times New Roman" w:hAnsi="Times New Roman"/>
          <w:sz w:val="24"/>
          <w:lang w:val="id-ID"/>
        </w:rPr>
        <w:t>ve</w:t>
      </w:r>
      <w:r>
        <w:rPr>
          <w:rFonts w:ascii="Times New Roman" w:hAnsi="Times New Roman"/>
          <w:sz w:val="24"/>
          <w:lang w:val="id-ID"/>
        </w:rPr>
        <w:t xml:space="preserve"> </w:t>
      </w:r>
      <w:r w:rsidRPr="007E2DDE">
        <w:rPr>
          <w:rFonts w:ascii="Times New Roman" w:hAnsi="Times New Roman"/>
          <w:sz w:val="24"/>
          <w:lang w:val="id-ID"/>
        </w:rPr>
        <w:t>the</w:t>
      </w:r>
      <w:r w:rsidRPr="007E2DDE">
        <w:rPr>
          <w:rFonts w:ascii="Times New Roman" w:hAnsi="Times New Roman"/>
          <w:sz w:val="24"/>
        </w:rPr>
        <w:t>s</w:t>
      </w:r>
      <w:r>
        <w:rPr>
          <w:rFonts w:ascii="Times New Roman" w:hAnsi="Times New Roman"/>
          <w:sz w:val="24"/>
          <w:lang w:val="id-ID"/>
        </w:rPr>
        <w:t xml:space="preserve"> s</w:t>
      </w:r>
      <w:r w:rsidRPr="007E2DDE">
        <w:rPr>
          <w:rFonts w:ascii="Times New Roman" w:hAnsi="Times New Roman"/>
          <w:sz w:val="24"/>
        </w:rPr>
        <w:t xml:space="preserve">ame name, </w:t>
      </w:r>
      <w:r w:rsidRPr="007E2DDE">
        <w:rPr>
          <w:rFonts w:ascii="Times New Roman" w:hAnsi="Times New Roman"/>
          <w:sz w:val="24"/>
          <w:lang w:val="id-ID"/>
        </w:rPr>
        <w:t>th</w:t>
      </w:r>
      <w:r w:rsidRPr="007E2DDE">
        <w:rPr>
          <w:rFonts w:ascii="Times New Roman" w:hAnsi="Times New Roman"/>
          <w:sz w:val="24"/>
        </w:rPr>
        <w:t>e</w:t>
      </w:r>
      <w:r w:rsidRPr="007E2DDE">
        <w:rPr>
          <w:rFonts w:ascii="Times New Roman" w:hAnsi="Times New Roman"/>
          <w:sz w:val="24"/>
          <w:lang w:val="id-ID"/>
        </w:rPr>
        <w:t>y</w:t>
      </w:r>
      <w:r w:rsidRPr="007E2DDE">
        <w:rPr>
          <w:rFonts w:ascii="Times New Roman" w:hAnsi="Times New Roman"/>
          <w:sz w:val="24"/>
        </w:rPr>
        <w:t xml:space="preserve"> ha</w:t>
      </w:r>
      <w:r w:rsidRPr="007E2DDE">
        <w:rPr>
          <w:rFonts w:ascii="Times New Roman" w:hAnsi="Times New Roman"/>
          <w:sz w:val="24"/>
          <w:lang w:val="id-ID"/>
        </w:rPr>
        <w:t>ve</w:t>
      </w:r>
      <w:r w:rsidRPr="007E2DDE">
        <w:rPr>
          <w:rFonts w:ascii="Times New Roman" w:hAnsi="Times New Roman"/>
          <w:sz w:val="24"/>
        </w:rPr>
        <w:t xml:space="preserve"> different function. In Java, </w:t>
      </w:r>
      <w:r w:rsidRPr="001F4D03">
        <w:rPr>
          <w:rFonts w:ascii="Times New Roman" w:hAnsi="Times New Roman"/>
          <w:i/>
          <w:sz w:val="24"/>
        </w:rPr>
        <w:t>gambang</w:t>
      </w:r>
      <w:r w:rsidRPr="007E2DDE">
        <w:rPr>
          <w:rFonts w:ascii="Times New Roman" w:hAnsi="Times New Roman"/>
          <w:sz w:val="24"/>
        </w:rPr>
        <w:t xml:space="preserve"> becomes part of Javanese gamelan ensemble that consist</w:t>
      </w:r>
      <w:r w:rsidRPr="007E2DDE">
        <w:rPr>
          <w:rFonts w:ascii="Times New Roman" w:hAnsi="Times New Roman"/>
          <w:sz w:val="24"/>
          <w:lang w:val="id-ID"/>
        </w:rPr>
        <w:t>s of</w:t>
      </w:r>
      <w:r w:rsidRPr="007E2DDE">
        <w:rPr>
          <w:rFonts w:ascii="Times New Roman" w:hAnsi="Times New Roman"/>
          <w:sz w:val="24"/>
        </w:rPr>
        <w:t xml:space="preserve"> many kinds of instrument</w:t>
      </w:r>
      <w:r w:rsidRPr="007E2DDE">
        <w:rPr>
          <w:rFonts w:ascii="Times New Roman" w:hAnsi="Times New Roman"/>
          <w:sz w:val="24"/>
          <w:lang w:val="id-ID"/>
        </w:rPr>
        <w:t>s</w:t>
      </w:r>
      <w:r w:rsidRPr="007E2DDE">
        <w:rPr>
          <w:rFonts w:ascii="Times New Roman" w:hAnsi="Times New Roman"/>
          <w:sz w:val="24"/>
        </w:rPr>
        <w:t>. This ensemble fu</w:t>
      </w:r>
      <w:r w:rsidRPr="007E2DDE">
        <w:rPr>
          <w:rFonts w:ascii="Times New Roman" w:hAnsi="Times New Roman"/>
          <w:sz w:val="24"/>
          <w:lang w:val="id-ID"/>
        </w:rPr>
        <w:t>n</w:t>
      </w:r>
      <w:r w:rsidRPr="007E2DDE">
        <w:rPr>
          <w:rFonts w:ascii="Times New Roman" w:hAnsi="Times New Roman"/>
          <w:sz w:val="24"/>
        </w:rPr>
        <w:t>ction</w:t>
      </w:r>
      <w:r w:rsidRPr="007E2DDE">
        <w:rPr>
          <w:rFonts w:ascii="Times New Roman" w:hAnsi="Times New Roman"/>
          <w:sz w:val="24"/>
          <w:lang w:val="id-ID"/>
        </w:rPr>
        <w:t>s</w:t>
      </w:r>
      <w:r>
        <w:rPr>
          <w:rFonts w:ascii="Times New Roman" w:hAnsi="Times New Roman"/>
          <w:sz w:val="24"/>
          <w:lang w:val="id-ID"/>
        </w:rPr>
        <w:t xml:space="preserve"> </w:t>
      </w:r>
      <w:r w:rsidRPr="007E2DDE">
        <w:rPr>
          <w:rFonts w:ascii="Times New Roman" w:hAnsi="Times New Roman"/>
          <w:sz w:val="24"/>
        </w:rPr>
        <w:t>to accompany</w:t>
      </w:r>
      <w:r>
        <w:rPr>
          <w:rFonts w:ascii="Times New Roman" w:hAnsi="Times New Roman"/>
          <w:sz w:val="24"/>
          <w:lang w:val="id-ID"/>
        </w:rPr>
        <w:t xml:space="preserve"> </w:t>
      </w:r>
      <w:r w:rsidRPr="007E2DDE">
        <w:rPr>
          <w:rFonts w:ascii="Times New Roman" w:hAnsi="Times New Roman"/>
          <w:sz w:val="24"/>
        </w:rPr>
        <w:t>wayang (shadow Puppet Theater), dance performance, and social celebration</w:t>
      </w:r>
      <w:r w:rsidRPr="007E2DDE">
        <w:rPr>
          <w:rFonts w:ascii="Times New Roman" w:hAnsi="Times New Roman"/>
          <w:sz w:val="24"/>
          <w:lang w:val="id-ID"/>
        </w:rPr>
        <w:t>s</w:t>
      </w:r>
      <w:r w:rsidRPr="007E2DDE">
        <w:rPr>
          <w:rFonts w:ascii="Times New Roman" w:hAnsi="Times New Roman"/>
          <w:sz w:val="24"/>
        </w:rPr>
        <w:t xml:space="preserve">. In Bali, </w:t>
      </w:r>
      <w:r w:rsidRPr="00BC6D0C">
        <w:rPr>
          <w:rFonts w:ascii="Times New Roman" w:hAnsi="Times New Roman"/>
          <w:i/>
          <w:sz w:val="24"/>
        </w:rPr>
        <w:t>gambang</w:t>
      </w:r>
      <w:r w:rsidRPr="007E2DDE">
        <w:rPr>
          <w:rFonts w:ascii="Times New Roman" w:hAnsi="Times New Roman"/>
          <w:sz w:val="24"/>
        </w:rPr>
        <w:t xml:space="preserve"> plays a central role in ceremonial Balinese life. </w:t>
      </w:r>
    </w:p>
    <w:p w:rsidR="00E24553" w:rsidRPr="007E2DDE" w:rsidRDefault="00E24553" w:rsidP="00E24553">
      <w:pPr>
        <w:spacing w:after="0" w:line="480" w:lineRule="auto"/>
        <w:ind w:firstLine="709"/>
        <w:jc w:val="both"/>
        <w:rPr>
          <w:rFonts w:ascii="Times New Roman" w:hAnsi="Times New Roman"/>
          <w:sz w:val="24"/>
          <w:lang w:val="id-ID"/>
        </w:rPr>
      </w:pPr>
      <w:r w:rsidRPr="007E2DDE">
        <w:rPr>
          <w:rFonts w:ascii="Times New Roman" w:hAnsi="Times New Roman"/>
          <w:sz w:val="24"/>
        </w:rPr>
        <w:t>In addition, the Balinese gambang has</w:t>
      </w:r>
      <w:r w:rsidRPr="007E2DDE">
        <w:rPr>
          <w:rFonts w:ascii="Times New Roman" w:hAnsi="Times New Roman"/>
          <w:sz w:val="24"/>
          <w:lang w:val="id-ID"/>
        </w:rPr>
        <w:t xml:space="preserve"> a</w:t>
      </w:r>
      <w:r w:rsidRPr="007E2DDE">
        <w:rPr>
          <w:rFonts w:ascii="Times New Roman" w:hAnsi="Times New Roman"/>
          <w:sz w:val="24"/>
        </w:rPr>
        <w:t xml:space="preserve">unique </w:t>
      </w:r>
      <w:r w:rsidRPr="007E2DDE">
        <w:rPr>
          <w:rFonts w:ascii="Times New Roman" w:hAnsi="Times New Roman"/>
          <w:sz w:val="24"/>
          <w:lang w:val="id-ID"/>
        </w:rPr>
        <w:t>ordewring of keys</w:t>
      </w:r>
      <w:r w:rsidRPr="007E2DDE">
        <w:rPr>
          <w:rFonts w:ascii="Times New Roman" w:hAnsi="Times New Roman"/>
          <w:sz w:val="24"/>
        </w:rPr>
        <w:t xml:space="preserve">. The keys of Javanese gambang </w:t>
      </w:r>
      <w:r w:rsidRPr="007E2DDE">
        <w:rPr>
          <w:rFonts w:ascii="Times New Roman" w:hAnsi="Times New Roman"/>
          <w:sz w:val="24"/>
          <w:lang w:val="id-ID"/>
        </w:rPr>
        <w:t>are</w:t>
      </w:r>
      <w:r w:rsidRPr="007E2DDE">
        <w:rPr>
          <w:rFonts w:ascii="Times New Roman" w:hAnsi="Times New Roman"/>
          <w:sz w:val="24"/>
        </w:rPr>
        <w:t xml:space="preserve"> structured sequentially from lowest to highest tones, </w:t>
      </w:r>
      <w:r w:rsidRPr="007E2DDE">
        <w:rPr>
          <w:rFonts w:ascii="Times New Roman" w:hAnsi="Times New Roman"/>
          <w:sz w:val="24"/>
          <w:lang w:val="id-ID"/>
        </w:rPr>
        <w:t>like what</w:t>
      </w:r>
      <w:r w:rsidRPr="007E2DDE">
        <w:rPr>
          <w:rFonts w:ascii="Times New Roman" w:hAnsi="Times New Roman"/>
          <w:sz w:val="24"/>
        </w:rPr>
        <w:t xml:space="preserve"> occurs in African xylophone</w:t>
      </w:r>
      <w:r w:rsidRPr="007E2DDE">
        <w:rPr>
          <w:rFonts w:ascii="Times New Roman" w:hAnsi="Times New Roman"/>
          <w:sz w:val="24"/>
          <w:lang w:val="id-ID"/>
        </w:rPr>
        <w:t>s</w:t>
      </w:r>
      <w:r w:rsidRPr="007E2DDE">
        <w:rPr>
          <w:rFonts w:ascii="Times New Roman" w:hAnsi="Times New Roman"/>
          <w:sz w:val="24"/>
        </w:rPr>
        <w:t>. However, the</w:t>
      </w:r>
      <w:r>
        <w:rPr>
          <w:rFonts w:ascii="Times New Roman" w:hAnsi="Times New Roman"/>
          <w:sz w:val="24"/>
          <w:lang w:val="id-ID"/>
        </w:rPr>
        <w:t xml:space="preserve"> </w:t>
      </w:r>
      <w:r w:rsidRPr="007E2DDE">
        <w:rPr>
          <w:rFonts w:ascii="Times New Roman" w:hAnsi="Times New Roman"/>
          <w:sz w:val="24"/>
        </w:rPr>
        <w:t xml:space="preserve">Balinese </w:t>
      </w:r>
      <w:r w:rsidRPr="00BC6D0C">
        <w:rPr>
          <w:rFonts w:ascii="Times New Roman" w:hAnsi="Times New Roman"/>
          <w:i/>
          <w:sz w:val="24"/>
        </w:rPr>
        <w:t>gambang</w:t>
      </w:r>
      <w:r w:rsidRPr="007E2DDE">
        <w:rPr>
          <w:rFonts w:ascii="Times New Roman" w:hAnsi="Times New Roman"/>
          <w:sz w:val="24"/>
        </w:rPr>
        <w:t xml:space="preserve"> keys </w:t>
      </w:r>
      <w:r w:rsidRPr="007E2DDE">
        <w:rPr>
          <w:rFonts w:ascii="Times New Roman" w:hAnsi="Times New Roman"/>
          <w:sz w:val="24"/>
          <w:lang w:val="id-ID"/>
        </w:rPr>
        <w:t>are</w:t>
      </w:r>
      <w:r w:rsidRPr="007E2DDE">
        <w:rPr>
          <w:rFonts w:ascii="Times New Roman" w:hAnsi="Times New Roman"/>
          <w:sz w:val="24"/>
        </w:rPr>
        <w:t xml:space="preserve"> not arranged sequentially</w:t>
      </w:r>
      <w:r>
        <w:rPr>
          <w:rFonts w:ascii="Times New Roman" w:hAnsi="Times New Roman"/>
          <w:sz w:val="24"/>
        </w:rPr>
        <w:t xml:space="preserve"> (see figure </w:t>
      </w:r>
      <w:r>
        <w:rPr>
          <w:rFonts w:ascii="Times New Roman" w:hAnsi="Times New Roman"/>
          <w:sz w:val="24"/>
          <w:lang w:val="id-ID"/>
        </w:rPr>
        <w:t>2</w:t>
      </w:r>
      <w:r w:rsidRPr="007E2DDE">
        <w:rPr>
          <w:rFonts w:ascii="Times New Roman" w:hAnsi="Times New Roman"/>
          <w:sz w:val="24"/>
        </w:rPr>
        <w:t>).</w:t>
      </w:r>
    </w:p>
    <w:p w:rsidR="00E24553" w:rsidRPr="007E2DDE" w:rsidRDefault="00E24553" w:rsidP="00FF42C9">
      <w:pPr>
        <w:spacing w:after="0" w:line="480" w:lineRule="auto"/>
        <w:ind w:firstLine="709"/>
        <w:jc w:val="both"/>
        <w:rPr>
          <w:rFonts w:ascii="Times New Roman" w:hAnsi="Times New Roman"/>
          <w:sz w:val="24"/>
          <w:lang w:val="id-ID"/>
        </w:rPr>
      </w:pPr>
      <w:r w:rsidRPr="007E2DDE">
        <w:rPr>
          <w:rFonts w:ascii="Times New Roman" w:hAnsi="Times New Roman"/>
          <w:sz w:val="24"/>
        </w:rPr>
        <w:t xml:space="preserve">Balinese </w:t>
      </w:r>
      <w:r w:rsidRPr="00BC6D0C">
        <w:rPr>
          <w:rFonts w:ascii="Times New Roman" w:hAnsi="Times New Roman"/>
          <w:i/>
          <w:sz w:val="24"/>
        </w:rPr>
        <w:t>gambang</w:t>
      </w:r>
      <w:r w:rsidRPr="007E2DDE">
        <w:rPr>
          <w:rFonts w:ascii="Times New Roman" w:hAnsi="Times New Roman"/>
          <w:sz w:val="24"/>
        </w:rPr>
        <w:t xml:space="preserve"> uses a heptatonic </w:t>
      </w:r>
      <w:r w:rsidRPr="007E2DDE">
        <w:rPr>
          <w:rFonts w:ascii="Times New Roman" w:hAnsi="Times New Roman"/>
          <w:sz w:val="24"/>
          <w:lang w:val="id-ID"/>
        </w:rPr>
        <w:t>scale. A</w:t>
      </w:r>
      <w:r w:rsidRPr="007E2DDE">
        <w:rPr>
          <w:rFonts w:ascii="Times New Roman" w:hAnsi="Times New Roman"/>
          <w:sz w:val="24"/>
        </w:rPr>
        <w:t xml:space="preserve">n </w:t>
      </w:r>
      <w:r w:rsidRPr="007E2DDE">
        <w:rPr>
          <w:rFonts w:ascii="Times New Roman" w:hAnsi="Times New Roman"/>
          <w:sz w:val="24"/>
          <w:lang w:val="id-ID"/>
        </w:rPr>
        <w:t xml:space="preserve">esemble </w:t>
      </w:r>
      <w:r w:rsidRPr="007E2DDE">
        <w:rPr>
          <w:rFonts w:ascii="Times New Roman" w:hAnsi="Times New Roman"/>
          <w:sz w:val="24"/>
        </w:rPr>
        <w:t>consist</w:t>
      </w:r>
      <w:r w:rsidRPr="007E2DDE">
        <w:rPr>
          <w:rFonts w:ascii="Times New Roman" w:hAnsi="Times New Roman"/>
          <w:sz w:val="24"/>
          <w:lang w:val="id-ID"/>
        </w:rPr>
        <w:t xml:space="preserve">s of </w:t>
      </w:r>
      <w:r w:rsidRPr="007E2DDE">
        <w:rPr>
          <w:rFonts w:ascii="Times New Roman" w:hAnsi="Times New Roman"/>
          <w:sz w:val="24"/>
        </w:rPr>
        <w:t>four xylophones</w:t>
      </w:r>
      <w:r w:rsidRPr="007E2DDE">
        <w:rPr>
          <w:rFonts w:ascii="Times New Roman" w:hAnsi="Times New Roman"/>
          <w:sz w:val="24"/>
          <w:lang w:val="id-ID"/>
        </w:rPr>
        <w:t xml:space="preserve"> –made </w:t>
      </w:r>
      <w:r w:rsidRPr="007E2DDE">
        <w:rPr>
          <w:rFonts w:ascii="Times New Roman" w:hAnsi="Times New Roman"/>
          <w:sz w:val="24"/>
        </w:rPr>
        <w:t>of</w:t>
      </w:r>
      <w:r w:rsidRPr="007E2DDE">
        <w:rPr>
          <w:rFonts w:ascii="Times New Roman" w:hAnsi="Times New Roman"/>
          <w:sz w:val="24"/>
          <w:lang w:val="id-ID"/>
        </w:rPr>
        <w:t xml:space="preserve"> </w:t>
      </w:r>
      <w:r>
        <w:rPr>
          <w:rFonts w:ascii="Times New Roman" w:hAnsi="Times New Roman"/>
          <w:sz w:val="24"/>
          <w:lang w:val="id-ID"/>
        </w:rPr>
        <w:t xml:space="preserve"> </w:t>
      </w:r>
      <w:r w:rsidRPr="007E2DDE">
        <w:rPr>
          <w:rFonts w:ascii="Times New Roman" w:hAnsi="Times New Roman"/>
          <w:sz w:val="24"/>
          <w:lang w:val="id-ID"/>
        </w:rPr>
        <w:t>bamboo</w:t>
      </w:r>
      <w:r w:rsidRPr="007E2DDE">
        <w:rPr>
          <w:rFonts w:ascii="Times New Roman" w:hAnsi="Times New Roman"/>
          <w:sz w:val="24"/>
        </w:rPr>
        <w:t>,</w:t>
      </w:r>
      <w:r w:rsidRPr="007E2DDE">
        <w:rPr>
          <w:rFonts w:ascii="Times New Roman" w:hAnsi="Times New Roman"/>
          <w:sz w:val="24"/>
          <w:lang w:val="id-ID"/>
        </w:rPr>
        <w:t xml:space="preserve"> and  </w:t>
      </w:r>
      <w:r w:rsidRPr="007E2DDE">
        <w:rPr>
          <w:rFonts w:ascii="Times New Roman" w:hAnsi="Times New Roman"/>
          <w:sz w:val="24"/>
        </w:rPr>
        <w:t xml:space="preserve">two </w:t>
      </w:r>
      <w:r w:rsidRPr="007E2DDE">
        <w:rPr>
          <w:rFonts w:ascii="Times New Roman" w:hAnsi="Times New Roman"/>
          <w:i/>
          <w:sz w:val="24"/>
        </w:rPr>
        <w:t>saron</w:t>
      </w:r>
      <w:r w:rsidRPr="007E2DDE">
        <w:rPr>
          <w:rFonts w:ascii="Times New Roman" w:hAnsi="Times New Roman"/>
          <w:sz w:val="24"/>
        </w:rPr>
        <w:t xml:space="preserve"> – metallophones</w:t>
      </w:r>
      <w:r w:rsidRPr="007E2DDE">
        <w:rPr>
          <w:rFonts w:ascii="Times New Roman" w:hAnsi="Times New Roman"/>
          <w:sz w:val="24"/>
          <w:lang w:val="id-ID"/>
        </w:rPr>
        <w:t>. Each xylophone ha</w:t>
      </w:r>
      <w:r w:rsidRPr="007E2DDE">
        <w:rPr>
          <w:rFonts w:ascii="Times New Roman" w:hAnsi="Times New Roman"/>
          <w:sz w:val="24"/>
        </w:rPr>
        <w:t>s</w:t>
      </w:r>
      <w:r>
        <w:rPr>
          <w:rFonts w:ascii="Times New Roman" w:hAnsi="Times New Roman"/>
          <w:sz w:val="24"/>
          <w:lang w:val="id-ID"/>
        </w:rPr>
        <w:t xml:space="preserve"> </w:t>
      </w:r>
      <w:r w:rsidRPr="007E2DDE">
        <w:rPr>
          <w:rFonts w:ascii="Times New Roman" w:hAnsi="Times New Roman"/>
          <w:sz w:val="24"/>
        </w:rPr>
        <w:t>a</w:t>
      </w:r>
      <w:r w:rsidRPr="007E2DDE">
        <w:rPr>
          <w:rFonts w:ascii="Times New Roman" w:hAnsi="Times New Roman"/>
          <w:sz w:val="24"/>
          <w:lang w:val="id-ID"/>
        </w:rPr>
        <w:t xml:space="preserve">different name : </w:t>
      </w:r>
      <w:r w:rsidRPr="007E2DDE">
        <w:rPr>
          <w:rFonts w:ascii="Times New Roman" w:hAnsi="Times New Roman"/>
          <w:i/>
          <w:sz w:val="24"/>
          <w:lang w:val="id-ID"/>
        </w:rPr>
        <w:t>pangenter, pemero, penyelat</w:t>
      </w:r>
      <w:r w:rsidRPr="007E2DDE">
        <w:rPr>
          <w:rFonts w:ascii="Times New Roman" w:hAnsi="Times New Roman"/>
          <w:sz w:val="24"/>
          <w:lang w:val="id-ID"/>
        </w:rPr>
        <w:t xml:space="preserve">, and </w:t>
      </w:r>
      <w:r w:rsidRPr="007E2DDE">
        <w:rPr>
          <w:rFonts w:ascii="Times New Roman" w:hAnsi="Times New Roman"/>
          <w:i/>
          <w:sz w:val="24"/>
          <w:lang w:val="id-ID"/>
        </w:rPr>
        <w:t>pemetit</w:t>
      </w:r>
      <w:r w:rsidRPr="007E2DDE">
        <w:rPr>
          <w:rFonts w:ascii="Times New Roman" w:hAnsi="Times New Roman"/>
          <w:sz w:val="24"/>
          <w:lang w:val="id-ID"/>
        </w:rPr>
        <w:t xml:space="preserve">. They also have different </w:t>
      </w:r>
      <w:r w:rsidRPr="007E2DDE">
        <w:rPr>
          <w:rFonts w:ascii="Times New Roman" w:hAnsi="Times New Roman"/>
          <w:sz w:val="24"/>
        </w:rPr>
        <w:t>orders</w:t>
      </w:r>
      <w:r w:rsidRPr="007E2DDE">
        <w:rPr>
          <w:rFonts w:ascii="Times New Roman" w:hAnsi="Times New Roman"/>
          <w:sz w:val="24"/>
          <w:lang w:val="id-ID"/>
        </w:rPr>
        <w:t xml:space="preserve"> of keys. </w:t>
      </w:r>
      <w:r w:rsidRPr="007E2DDE">
        <w:rPr>
          <w:rFonts w:ascii="Times New Roman" w:hAnsi="Times New Roman"/>
          <w:sz w:val="24"/>
        </w:rPr>
        <w:t xml:space="preserve">Each </w:t>
      </w:r>
      <w:r>
        <w:rPr>
          <w:rFonts w:ascii="Times New Roman" w:hAnsi="Times New Roman"/>
          <w:sz w:val="24"/>
        </w:rPr>
        <w:t>xylophon</w:t>
      </w:r>
      <w:r>
        <w:rPr>
          <w:rFonts w:ascii="Times New Roman" w:hAnsi="Times New Roman"/>
          <w:sz w:val="24"/>
          <w:lang w:val="id-ID"/>
        </w:rPr>
        <w:t>e</w:t>
      </w:r>
      <w:r w:rsidRPr="007E2DDE">
        <w:rPr>
          <w:rFonts w:ascii="Times New Roman" w:hAnsi="Times New Roman"/>
          <w:sz w:val="24"/>
        </w:rPr>
        <w:t xml:space="preserve"> consists of fourteen keys and two octaves</w:t>
      </w:r>
      <w:r w:rsidRPr="007E2DDE">
        <w:rPr>
          <w:rFonts w:ascii="Times New Roman" w:hAnsi="Times New Roman"/>
          <w:sz w:val="24"/>
          <w:lang w:val="id-ID"/>
        </w:rPr>
        <w:t>.</w:t>
      </w:r>
      <w:r>
        <w:rPr>
          <w:rFonts w:ascii="Times New Roman" w:hAnsi="Times New Roman"/>
          <w:sz w:val="24"/>
          <w:lang w:val="id-ID"/>
        </w:rPr>
        <w:t xml:space="preserve"> </w:t>
      </w:r>
      <w:r w:rsidRPr="007E2DDE">
        <w:rPr>
          <w:rFonts w:ascii="Times New Roman" w:hAnsi="Times New Roman"/>
          <w:sz w:val="24"/>
        </w:rPr>
        <w:t xml:space="preserve">The </w:t>
      </w:r>
      <w:r w:rsidRPr="00BC6D0C">
        <w:rPr>
          <w:rFonts w:ascii="Times New Roman" w:hAnsi="Times New Roman"/>
          <w:i/>
          <w:sz w:val="24"/>
          <w:lang w:val="id-ID"/>
        </w:rPr>
        <w:t>saron</w:t>
      </w:r>
      <w:r w:rsidRPr="007E2DDE">
        <w:rPr>
          <w:rFonts w:ascii="Times New Roman" w:hAnsi="Times New Roman"/>
          <w:sz w:val="24"/>
          <w:lang w:val="id-ID"/>
        </w:rPr>
        <w:t xml:space="preserve"> has seven keys</w:t>
      </w:r>
      <w:r w:rsidRPr="007E2DDE">
        <w:rPr>
          <w:rFonts w:ascii="Times New Roman" w:hAnsi="Times New Roman"/>
          <w:sz w:val="24"/>
        </w:rPr>
        <w:t xml:space="preserve"> in just one </w:t>
      </w:r>
      <w:r w:rsidRPr="007E2DDE">
        <w:rPr>
          <w:rFonts w:ascii="Times New Roman" w:hAnsi="Times New Roman"/>
          <w:sz w:val="24"/>
          <w:lang w:val="id-ID"/>
        </w:rPr>
        <w:t>octave.</w:t>
      </w:r>
      <w:r>
        <w:rPr>
          <w:rFonts w:ascii="Times New Roman" w:hAnsi="Times New Roman"/>
          <w:sz w:val="24"/>
          <w:lang w:val="id-ID"/>
        </w:rPr>
        <w:t xml:space="preserve"> </w:t>
      </w:r>
      <w:r w:rsidRPr="007E2DDE">
        <w:rPr>
          <w:rFonts w:ascii="Times New Roman" w:hAnsi="Times New Roman"/>
          <w:sz w:val="24"/>
          <w:lang w:val="id-ID"/>
        </w:rPr>
        <w:t>In the xylophone, t</w:t>
      </w:r>
      <w:r w:rsidRPr="007E2DDE">
        <w:rPr>
          <w:rFonts w:ascii="Times New Roman" w:hAnsi="Times New Roman"/>
          <w:sz w:val="24"/>
        </w:rPr>
        <w:t xml:space="preserve">he keys are suspended from rope (traditionally made from leather fibers).  Each instrument is played by one player who uses two “Y” shaped mallets. The end of each mallet is spherical-shaped and symmetrical, made from soft wood. The music is played at a steady tempo, and involves playing separate melodies with each hand, as well as incorporates a variety of interlocking figuration (called </w:t>
      </w:r>
      <w:r w:rsidRPr="007E2DDE">
        <w:rPr>
          <w:rFonts w:ascii="Times New Roman" w:hAnsi="Times New Roman"/>
          <w:i/>
          <w:sz w:val="24"/>
        </w:rPr>
        <w:t>kotekan</w:t>
      </w:r>
      <w:r w:rsidRPr="007E2DDE">
        <w:rPr>
          <w:rFonts w:ascii="Times New Roman" w:hAnsi="Times New Roman"/>
          <w:sz w:val="24"/>
        </w:rPr>
        <w:t xml:space="preserve">). Right and left hand strike in irregular alternation, creating rhythmic interlocking figuration with the patterns of other players. </w:t>
      </w:r>
      <w:r w:rsidRPr="007E2DDE">
        <w:rPr>
          <w:rFonts w:ascii="Times New Roman" w:hAnsi="Times New Roman"/>
          <w:i/>
          <w:sz w:val="24"/>
        </w:rPr>
        <w:t>Saron</w:t>
      </w:r>
      <w:r w:rsidRPr="007E2DDE">
        <w:rPr>
          <w:rFonts w:ascii="Times New Roman" w:hAnsi="Times New Roman"/>
          <w:i/>
          <w:sz w:val="24"/>
          <w:lang w:val="id-ID"/>
        </w:rPr>
        <w:t xml:space="preserve"> </w:t>
      </w:r>
      <w:r w:rsidRPr="007E2DDE">
        <w:rPr>
          <w:rFonts w:ascii="Times New Roman" w:hAnsi="Times New Roman"/>
          <w:sz w:val="24"/>
          <w:lang w:val="id-ID"/>
        </w:rPr>
        <w:t xml:space="preserve">keys are arranged on the case. This instrument </w:t>
      </w:r>
      <w:r w:rsidRPr="007E2DDE">
        <w:rPr>
          <w:rFonts w:ascii="Times New Roman" w:hAnsi="Times New Roman"/>
          <w:sz w:val="24"/>
        </w:rPr>
        <w:t xml:space="preserve">plays the main melody (called the </w:t>
      </w:r>
      <w:r w:rsidRPr="007E2DDE">
        <w:rPr>
          <w:rFonts w:ascii="Times New Roman" w:hAnsi="Times New Roman"/>
          <w:i/>
          <w:sz w:val="24"/>
        </w:rPr>
        <w:t>pokok</w:t>
      </w:r>
      <w:r w:rsidRPr="007E2DDE">
        <w:rPr>
          <w:rFonts w:ascii="Times New Roman" w:hAnsi="Times New Roman"/>
          <w:sz w:val="24"/>
        </w:rPr>
        <w:t>), at a steady tempo, and providing pressure of melodic phrase. This instrument is usually played alone, however, sometimes is played by two musicians.</w:t>
      </w:r>
    </w:p>
    <w:p w:rsidR="00E24553" w:rsidRPr="007E2DDE" w:rsidRDefault="00E24553" w:rsidP="00E24553">
      <w:pPr>
        <w:spacing w:after="0" w:line="480" w:lineRule="auto"/>
        <w:ind w:firstLine="709"/>
        <w:rPr>
          <w:rFonts w:ascii="Times New Roman" w:hAnsi="Times New Roman"/>
          <w:sz w:val="24"/>
          <w:lang w:val="id-ID"/>
        </w:rPr>
      </w:pPr>
    </w:p>
    <w:p w:rsidR="00E24553" w:rsidRPr="007E2DDE" w:rsidRDefault="00E24553" w:rsidP="00E24553">
      <w:pPr>
        <w:spacing w:after="0" w:line="480" w:lineRule="auto"/>
        <w:ind w:firstLine="709"/>
        <w:rPr>
          <w:rFonts w:ascii="Times New Roman" w:hAnsi="Times New Roman"/>
          <w:sz w:val="24"/>
          <w:lang w:val="id-ID"/>
        </w:rPr>
      </w:pPr>
    </w:p>
    <w:p w:rsidR="00E24553" w:rsidRPr="007E2DDE" w:rsidRDefault="000364B6" w:rsidP="00E24553">
      <w:pPr>
        <w:spacing w:after="0" w:line="480" w:lineRule="auto"/>
        <w:ind w:firstLine="709"/>
        <w:rPr>
          <w:rFonts w:ascii="Times New Roman" w:hAnsi="Times New Roman"/>
          <w:sz w:val="24"/>
          <w:lang w:val="id-ID"/>
        </w:rPr>
      </w:pPr>
      <w:r w:rsidRPr="000364B6">
        <w:rPr>
          <w:rFonts w:ascii="Times New Roman" w:hAnsi="Times New Roman"/>
          <w:noProof/>
          <w:sz w:val="24"/>
          <w:lang w:val="id-ID" w:eastAsia="id-ID"/>
        </w:rPr>
        <w:pict>
          <v:group id="_x0000_s1044" style="position:absolute;left:0;text-align:left;margin-left:82.45pt;margin-top:4.9pt;width:306.15pt;height:193.1pt;z-index:251663360" coordorigin="2128,2046" coordsize="4887,3862">
            <v:group id="_x0000_s1045" style="position:absolute;left:2128;top:2046;width:4878;height:3862" coordorigin="2182,2326" coordsize="4878,3862">
              <v:group id="_x0000_s1046" style="position:absolute;left:2182;top:2326;width:4878;height:2974" coordorigin="2182,2051" coordsize="4878,2974">
                <v:shapetype id="_x0000_t202" coordsize="21600,21600" o:spt="202" path="m,l,21600r21600,l21600,xe">
                  <v:stroke joinstyle="miter"/>
                  <v:path gradientshapeok="t" o:connecttype="rect"/>
                </v:shapetype>
                <v:shape id="_x0000_s1047" type="#_x0000_t202" style="position:absolute;left:2182;top:2051;width:4878;height:2974">
                  <v:textbox style="mso-next-textbox:#_x0000_s1047">
                    <w:txbxContent>
                      <w:p w:rsidR="00E24553" w:rsidRDefault="00E24553" w:rsidP="00E24553">
                        <w:pPr>
                          <w:rPr>
                            <w:lang w:val="id-ID"/>
                          </w:rPr>
                        </w:pPr>
                      </w:p>
                      <w:p w:rsidR="00E24553" w:rsidRPr="005B41D5" w:rsidRDefault="00E24553" w:rsidP="00E24553">
                        <w:pPr>
                          <w:rPr>
                            <w:lang w:val="id-ID"/>
                          </w:rPr>
                        </w:pPr>
                      </w:p>
                    </w:txbxContent>
                  </v:textbox>
                </v:shape>
                <v:shapetype id="_x0000_t109" coordsize="21600,21600" o:spt="109" path="m,l,21600r21600,l21600,xe">
                  <v:stroke joinstyle="miter"/>
                  <v:path gradientshapeok="t" o:connecttype="rect"/>
                </v:shapetype>
                <v:shape id="_x0000_s1048" type="#_x0000_t109" style="position:absolute;left:6621;top:2165;width:143;height:2743" fillcolor="black [3200]" stroked="f" strokecolor="#f2f2f2 [3041]" strokeweight="3pt">
                  <v:shadow type="perspective" color="#7f7f7f [1601]" opacity=".5" offset="1pt" offset2="-1pt"/>
                </v:shape>
                <v:shape id="_x0000_s1049" type="#_x0000_t109" style="position:absolute;left:6328;top:2093;width:143;height:2860" fillcolor="black [3213]" stroked="f" strokecolor="#f2f2f2 [3041]" strokeweight="3pt">
                  <v:shadow type="perspective" color="#7f7f7f [1601]" opacity=".5" offset="1pt" offset2="-1pt"/>
                </v:shape>
                <v:shape id="_x0000_s1050" type="#_x0000_t109" style="position:absolute;left:5962;top:2916;width:143;height:1222" fillcolor="black [3200]" stroked="f" strokecolor="#f2f2f2 [3041]" strokeweight="3pt">
                  <v:shadow type="perspective" color="#7f7f7f [1601]" opacity=".5" offset="1pt" offset2="-1pt"/>
                </v:shape>
                <v:shape id="_x0000_s1051" type="#_x0000_t109" style="position:absolute;left:5702;top:2862;width:143;height:1318" fillcolor="black [3200]" stroked="f" strokecolor="#f2f2f2 [3041]" strokeweight="3pt">
                  <v:shadow type="perspective" color="#7f7f7f [1601]" opacity=".5" offset="1pt" offset2="-1pt"/>
                </v:shape>
                <v:shape id="_x0000_s1052" type="#_x0000_t109" style="position:absolute;left:5336;top:2480;width:143;height:2037" fillcolor="black [3200]" stroked="f" strokecolor="#f2f2f2 [3041]" strokeweight="3pt">
                  <v:shadow type="perspective" color="#7f7f7f [1601]" opacity=".5" offset="1pt" offset2="-1pt"/>
                </v:shape>
                <v:shape id="_x0000_s1053" type="#_x0000_t109" style="position:absolute;left:4679;top:2361;width:143;height:2282" fillcolor="black [3200]" stroked="f" strokecolor="#f2f2f2 [3041]" strokeweight="3pt">
                  <v:shadow type="perspective" color="#7f7f7f [1601]" opacity=".5" offset="1pt" offset2="-1pt"/>
                </v:shape>
                <v:shape id="_x0000_s1054" type="#_x0000_t109" style="position:absolute;left:4357;top:2298;width:157;height:2405" fillcolor="black [3200]" stroked="f" strokecolor="#f2f2f2 [3041]" strokeweight="3pt">
                  <v:shadow type="perspective" color="#7f7f7f [1601]" opacity=".5" offset="1pt" offset2="-1pt"/>
                </v:shape>
                <v:shape id="_x0000_s1055" type="#_x0000_t109" style="position:absolute;left:5057;top:2426;width:143;height:2158" fillcolor="black [3200]" stroked="f" strokecolor="#f2f2f2 [3041]" strokeweight="3pt">
                  <v:shadow type="perspective" color="#7f7f7f [1601]" opacity=".5" offset="1pt" offset2="-1pt"/>
                </v:shape>
                <v:shape id="_x0000_s1056" type="#_x0000_t109" style="position:absolute;left:3993;top:2237;width:143;height:2528" fillcolor="black [3200]" stroked="f" strokecolor="#f2f2f2 [3041]" strokeweight="3pt">
                  <v:shadow type="perspective" color="#7f7f7f [1601]" opacity=".5" offset="1pt" offset2="-1pt"/>
                </v:shape>
                <v:shape id="_x0000_s1057" type="#_x0000_t109" style="position:absolute;left:3702;top:2163;width:143;height:2635" fillcolor="black [3200]" stroked="f" strokecolor="#f2f2f2 [3041]" strokeweight="3pt">
                  <v:shadow type="perspective" color="#7f7f7f [1601]" opacity=".5" offset="1pt" offset2="-1pt"/>
                </v:shape>
                <v:shape id="_x0000_s1058" type="#_x0000_t109" style="position:absolute;left:3076;top:2631;width:143;height:1718" fillcolor="black [3200]" stroked="f" strokecolor="#f2f2f2 [3041]" strokeweight="3pt">
                  <v:shadow type="perspective" color="#7f7f7f [1601]" opacity=".5" offset="1pt" offset2="-1pt"/>
                </v:shape>
                <v:shape id="_x0000_s1059" type="#_x0000_t109" style="position:absolute;left:3421;top:2154;width:143;height:2724" fillcolor="black [3200]" stroked="f" strokecolor="#f2f2f2 [3041]" strokeweight="3pt">
                  <v:shadow type="perspective" color="#7f7f7f [1601]" opacity=".5" offset="1pt" offset2="-1pt"/>
                </v:shape>
                <v:shape id="_x0000_s1060" type="#_x0000_t109" style="position:absolute;left:2797;top:2550;width:152;height:1876" fillcolor="black [3200]" stroked="f" strokecolor="#f2f2f2 [3041]" strokeweight="3pt">
                  <v:shadow type="perspective" color="#7f7f7f [1601]" opacity=".5" offset="1pt" offset2="-1pt"/>
                </v:shape>
                <v:shape id="_x0000_s1061" type="#_x0000_t109" style="position:absolute;left:2530;top:2516;width:143;height:1943" fillcolor="black [3200]" stroked="f" strokecolor="#f2f2f2 [3041]" strokeweight="3pt">
                  <v:shadow type="perspective" color="#7f7f7f [1601]" opacity=".5" offset="1pt" offset2="-1pt"/>
                </v:shape>
              </v:group>
              <v:shape id="_x0000_s1062" type="#_x0000_t202" style="position:absolute;left:2182;top:5402;width:4878;height:786">
                <v:textbox style="mso-next-textbox:#_x0000_s1062">
                  <w:txbxContent>
                    <w:p w:rsidR="00E24553" w:rsidRPr="00A219FA" w:rsidRDefault="00E24553" w:rsidP="00E24553">
                      <w:pPr>
                        <w:rPr>
                          <w:sz w:val="12"/>
                          <w:szCs w:val="12"/>
                          <w:lang w:val="id-ID"/>
                        </w:rPr>
                      </w:pPr>
                      <w:r>
                        <w:rPr>
                          <w:sz w:val="12"/>
                          <w:szCs w:val="12"/>
                          <w:lang w:val="id-ID"/>
                        </w:rPr>
                        <w:t xml:space="preserve">           </w:t>
                      </w:r>
                      <w:r w:rsidRPr="00A219FA">
                        <w:rPr>
                          <w:sz w:val="12"/>
                          <w:szCs w:val="12"/>
                          <w:lang w:val="id-ID"/>
                        </w:rPr>
                        <w:t>10</w:t>
                      </w:r>
                      <w:r>
                        <w:rPr>
                          <w:sz w:val="12"/>
                          <w:szCs w:val="12"/>
                          <w:lang w:val="id-ID"/>
                        </w:rPr>
                        <w:t xml:space="preserve">     </w:t>
                      </w:r>
                      <w:r w:rsidRPr="00A219FA">
                        <w:rPr>
                          <w:sz w:val="12"/>
                          <w:szCs w:val="12"/>
                          <w:lang w:val="id-ID"/>
                        </w:rPr>
                        <w:t xml:space="preserve">   11</w:t>
                      </w:r>
                      <w:r>
                        <w:rPr>
                          <w:sz w:val="12"/>
                          <w:szCs w:val="12"/>
                          <w:lang w:val="id-ID"/>
                        </w:rPr>
                        <w:t xml:space="preserve">       </w:t>
                      </w:r>
                      <w:r w:rsidRPr="00A219FA">
                        <w:rPr>
                          <w:sz w:val="12"/>
                          <w:szCs w:val="12"/>
                          <w:lang w:val="id-ID"/>
                        </w:rPr>
                        <w:t xml:space="preserve">  12  </w:t>
                      </w:r>
                      <w:r>
                        <w:rPr>
                          <w:sz w:val="12"/>
                          <w:szCs w:val="12"/>
                          <w:lang w:val="id-ID"/>
                        </w:rPr>
                        <w:t xml:space="preserve">     </w:t>
                      </w:r>
                      <w:r w:rsidRPr="00A219FA">
                        <w:rPr>
                          <w:sz w:val="12"/>
                          <w:szCs w:val="12"/>
                          <w:lang w:val="id-ID"/>
                        </w:rPr>
                        <w:t xml:space="preserve">    3     </w:t>
                      </w:r>
                      <w:r>
                        <w:rPr>
                          <w:sz w:val="12"/>
                          <w:szCs w:val="12"/>
                          <w:lang w:val="id-ID"/>
                        </w:rPr>
                        <w:t xml:space="preserve">      </w:t>
                      </w:r>
                      <w:r w:rsidRPr="00A219FA">
                        <w:rPr>
                          <w:sz w:val="12"/>
                          <w:szCs w:val="12"/>
                          <w:lang w:val="id-ID"/>
                        </w:rPr>
                        <w:t xml:space="preserve">  4    </w:t>
                      </w:r>
                      <w:r>
                        <w:rPr>
                          <w:sz w:val="12"/>
                          <w:szCs w:val="12"/>
                          <w:lang w:val="id-ID"/>
                        </w:rPr>
                        <w:t xml:space="preserve">     </w:t>
                      </w:r>
                      <w:r w:rsidRPr="00A219FA">
                        <w:rPr>
                          <w:sz w:val="12"/>
                          <w:szCs w:val="12"/>
                          <w:lang w:val="id-ID"/>
                        </w:rPr>
                        <w:t xml:space="preserve"> 5        </w:t>
                      </w:r>
                      <w:r>
                        <w:rPr>
                          <w:sz w:val="12"/>
                          <w:szCs w:val="12"/>
                          <w:lang w:val="id-ID"/>
                        </w:rPr>
                        <w:t xml:space="preserve">     </w:t>
                      </w:r>
                      <w:r w:rsidRPr="00A219FA">
                        <w:rPr>
                          <w:sz w:val="12"/>
                          <w:szCs w:val="12"/>
                          <w:lang w:val="id-ID"/>
                        </w:rPr>
                        <w:t xml:space="preserve">  6  </w:t>
                      </w:r>
                      <w:r>
                        <w:rPr>
                          <w:sz w:val="12"/>
                          <w:szCs w:val="12"/>
                          <w:lang w:val="id-ID"/>
                        </w:rPr>
                        <w:t xml:space="preserve">        </w:t>
                      </w:r>
                      <w:r w:rsidRPr="00A219FA">
                        <w:rPr>
                          <w:sz w:val="12"/>
                          <w:szCs w:val="12"/>
                          <w:lang w:val="id-ID"/>
                        </w:rPr>
                        <w:t xml:space="preserve">    7      </w:t>
                      </w:r>
                      <w:r>
                        <w:rPr>
                          <w:sz w:val="12"/>
                          <w:szCs w:val="12"/>
                          <w:lang w:val="id-ID"/>
                        </w:rPr>
                        <w:t xml:space="preserve">      </w:t>
                      </w:r>
                      <w:r w:rsidRPr="00A219FA">
                        <w:rPr>
                          <w:sz w:val="12"/>
                          <w:szCs w:val="12"/>
                          <w:lang w:val="id-ID"/>
                        </w:rPr>
                        <w:t xml:space="preserve">  8  </w:t>
                      </w:r>
                      <w:r>
                        <w:rPr>
                          <w:sz w:val="12"/>
                          <w:szCs w:val="12"/>
                          <w:lang w:val="id-ID"/>
                        </w:rPr>
                        <w:t xml:space="preserve">      </w:t>
                      </w:r>
                      <w:r w:rsidRPr="00A219FA">
                        <w:rPr>
                          <w:sz w:val="12"/>
                          <w:szCs w:val="12"/>
                          <w:lang w:val="id-ID"/>
                        </w:rPr>
                        <w:t xml:space="preserve"> </w:t>
                      </w:r>
                      <w:r>
                        <w:rPr>
                          <w:sz w:val="12"/>
                          <w:szCs w:val="12"/>
                          <w:lang w:val="id-ID"/>
                        </w:rPr>
                        <w:t xml:space="preserve">  </w:t>
                      </w:r>
                      <w:r w:rsidRPr="00A219FA">
                        <w:rPr>
                          <w:sz w:val="12"/>
                          <w:szCs w:val="12"/>
                          <w:lang w:val="id-ID"/>
                        </w:rPr>
                        <w:t xml:space="preserve">  9    </w:t>
                      </w:r>
                      <w:r>
                        <w:rPr>
                          <w:sz w:val="12"/>
                          <w:szCs w:val="12"/>
                          <w:lang w:val="id-ID"/>
                        </w:rPr>
                        <w:t xml:space="preserve"> </w:t>
                      </w:r>
                      <w:r w:rsidRPr="00A219FA">
                        <w:rPr>
                          <w:sz w:val="12"/>
                          <w:szCs w:val="12"/>
                          <w:lang w:val="id-ID"/>
                        </w:rPr>
                        <w:t xml:space="preserve">    </w:t>
                      </w:r>
                      <w:r>
                        <w:rPr>
                          <w:sz w:val="12"/>
                          <w:szCs w:val="12"/>
                          <w:lang w:val="id-ID"/>
                        </w:rPr>
                        <w:t xml:space="preserve">  </w:t>
                      </w:r>
                      <w:r w:rsidRPr="00A219FA">
                        <w:rPr>
                          <w:sz w:val="12"/>
                          <w:szCs w:val="12"/>
                          <w:lang w:val="id-ID"/>
                        </w:rPr>
                        <w:t xml:space="preserve">13   </w:t>
                      </w:r>
                      <w:r>
                        <w:rPr>
                          <w:sz w:val="12"/>
                          <w:szCs w:val="12"/>
                          <w:lang w:val="id-ID"/>
                        </w:rPr>
                        <w:t xml:space="preserve">      </w:t>
                      </w:r>
                      <w:r w:rsidRPr="00A219FA">
                        <w:rPr>
                          <w:sz w:val="12"/>
                          <w:szCs w:val="12"/>
                          <w:lang w:val="id-ID"/>
                        </w:rPr>
                        <w:t xml:space="preserve">14    </w:t>
                      </w:r>
                      <w:r>
                        <w:rPr>
                          <w:sz w:val="12"/>
                          <w:szCs w:val="12"/>
                          <w:lang w:val="id-ID"/>
                        </w:rPr>
                        <w:t xml:space="preserve">       </w:t>
                      </w:r>
                      <w:r w:rsidRPr="00A219FA">
                        <w:rPr>
                          <w:sz w:val="12"/>
                          <w:szCs w:val="12"/>
                          <w:lang w:val="id-ID"/>
                        </w:rPr>
                        <w:t xml:space="preserve">1  </w:t>
                      </w:r>
                      <w:r>
                        <w:rPr>
                          <w:sz w:val="12"/>
                          <w:szCs w:val="12"/>
                          <w:lang w:val="id-ID"/>
                        </w:rPr>
                        <w:t xml:space="preserve">     </w:t>
                      </w:r>
                      <w:r w:rsidRPr="00A219FA">
                        <w:rPr>
                          <w:sz w:val="12"/>
                          <w:szCs w:val="12"/>
                          <w:lang w:val="id-ID"/>
                        </w:rPr>
                        <w:t xml:space="preserve">   2 </w:t>
                      </w:r>
                    </w:p>
                    <w:p w:rsidR="00E24553" w:rsidRPr="006A24AC" w:rsidRDefault="00E24553" w:rsidP="00E24553">
                      <w:pPr>
                        <w:rPr>
                          <w:sz w:val="16"/>
                          <w:szCs w:val="16"/>
                          <w:lang w:val="id-ID"/>
                        </w:rPr>
                      </w:pPr>
                      <w:r>
                        <w:rPr>
                          <w:sz w:val="16"/>
                          <w:szCs w:val="16"/>
                          <w:lang w:val="id-ID"/>
                        </w:rPr>
                        <w:t xml:space="preserve">         a        </w:t>
                      </w:r>
                      <w:r>
                        <w:rPr>
                          <w:rFonts w:cstheme="minorHAnsi"/>
                          <w:sz w:val="16"/>
                          <w:szCs w:val="16"/>
                          <w:lang w:val="id-ID"/>
                        </w:rPr>
                        <w:t xml:space="preserve">ĕ      </w:t>
                      </w:r>
                      <w:r>
                        <w:rPr>
                          <w:sz w:val="16"/>
                          <w:szCs w:val="16"/>
                          <w:lang w:val="id-ID"/>
                        </w:rPr>
                        <w:t xml:space="preserve">u          A        </w:t>
                      </w:r>
                      <w:r>
                        <w:rPr>
                          <w:rFonts w:cstheme="minorHAnsi"/>
                          <w:sz w:val="16"/>
                          <w:szCs w:val="16"/>
                          <w:lang w:val="id-ID"/>
                        </w:rPr>
                        <w:t>Ě</w:t>
                      </w:r>
                      <w:r>
                        <w:rPr>
                          <w:sz w:val="16"/>
                          <w:szCs w:val="16"/>
                          <w:lang w:val="id-ID"/>
                        </w:rPr>
                        <w:t xml:space="preserve">       U           a         </w:t>
                      </w:r>
                      <w:r>
                        <w:rPr>
                          <w:rFonts w:cstheme="minorHAnsi"/>
                          <w:sz w:val="16"/>
                          <w:szCs w:val="16"/>
                          <w:lang w:val="id-ID"/>
                        </w:rPr>
                        <w:t>o’</w:t>
                      </w:r>
                      <w:r>
                        <w:rPr>
                          <w:sz w:val="16"/>
                          <w:szCs w:val="16"/>
                          <w:lang w:val="id-ID"/>
                        </w:rPr>
                        <w:t xml:space="preserve">         i          o        a          </w:t>
                      </w:r>
                      <w:r>
                        <w:rPr>
                          <w:rFonts w:cstheme="minorHAnsi"/>
                          <w:sz w:val="16"/>
                          <w:szCs w:val="16"/>
                          <w:lang w:val="id-ID"/>
                        </w:rPr>
                        <w:t>o’’</w:t>
                      </w:r>
                      <w:r>
                        <w:rPr>
                          <w:sz w:val="16"/>
                          <w:szCs w:val="16"/>
                          <w:lang w:val="id-ID"/>
                        </w:rPr>
                        <w:t xml:space="preserve">      I       O   </w:t>
                      </w:r>
                    </w:p>
                  </w:txbxContent>
                </v:textbox>
              </v:shape>
            </v:group>
            <v:shapetype id="_x0000_t32" coordsize="21600,21600" o:spt="32" o:oned="t" path="m,l21600,21600e" filled="f">
              <v:path arrowok="t" fillok="f" o:connecttype="none"/>
              <o:lock v:ext="edit" shapetype="t"/>
            </v:shapetype>
            <v:shape id="_x0000_s1063" type="#_x0000_t32" style="position:absolute;left:2137;top:5507;width:4878;height:9;flip:y" o:connectortype="straight">
              <v:stroke dashstyle="1 1" endcap="round"/>
            </v:shape>
          </v:group>
        </w:pict>
      </w:r>
    </w:p>
    <w:p w:rsidR="00E24553" w:rsidRPr="007E2DDE" w:rsidRDefault="00E24553" w:rsidP="00E24553">
      <w:pPr>
        <w:spacing w:after="0" w:line="240" w:lineRule="auto"/>
        <w:ind w:left="851"/>
        <w:rPr>
          <w:rFonts w:ascii="Times New Roman" w:hAnsi="Times New Roman"/>
          <w:sz w:val="24"/>
          <w:lang w:val="id-ID"/>
        </w:rPr>
      </w:pPr>
    </w:p>
    <w:p w:rsidR="00E24553" w:rsidRPr="007E2DDE" w:rsidRDefault="00E24553" w:rsidP="00E24553">
      <w:pPr>
        <w:spacing w:after="0" w:line="240" w:lineRule="auto"/>
        <w:ind w:firstLine="1418"/>
        <w:rPr>
          <w:rFonts w:ascii="Times New Roman" w:hAnsi="Times New Roman"/>
          <w:sz w:val="24"/>
          <w:lang w:val="id-ID"/>
        </w:rPr>
      </w:pPr>
    </w:p>
    <w:p w:rsidR="00E24553" w:rsidRPr="007E2DDE" w:rsidRDefault="00E24553" w:rsidP="00E24553">
      <w:pPr>
        <w:spacing w:after="0" w:line="240" w:lineRule="auto"/>
        <w:ind w:firstLine="709"/>
        <w:rPr>
          <w:rFonts w:ascii="Times New Roman" w:hAnsi="Times New Roman"/>
          <w:sz w:val="24"/>
          <w:lang w:val="id-ID"/>
        </w:rPr>
      </w:pPr>
    </w:p>
    <w:p w:rsidR="00E24553" w:rsidRPr="007E2DDE" w:rsidRDefault="00E24553" w:rsidP="00E24553">
      <w:pPr>
        <w:spacing w:after="0" w:line="240" w:lineRule="auto"/>
        <w:ind w:firstLine="709"/>
        <w:rPr>
          <w:rFonts w:ascii="Times New Roman" w:hAnsi="Times New Roman"/>
          <w:sz w:val="24"/>
          <w:lang w:val="id-ID"/>
        </w:rPr>
      </w:pPr>
    </w:p>
    <w:p w:rsidR="00E24553" w:rsidRPr="007E2DDE" w:rsidRDefault="00E24553" w:rsidP="00E24553">
      <w:pPr>
        <w:spacing w:after="0" w:line="240" w:lineRule="auto"/>
        <w:ind w:firstLine="709"/>
        <w:rPr>
          <w:rFonts w:ascii="Times New Roman" w:hAnsi="Times New Roman"/>
          <w:sz w:val="24"/>
          <w:lang w:val="id-ID"/>
        </w:rPr>
      </w:pPr>
    </w:p>
    <w:p w:rsidR="00E24553" w:rsidRPr="007E2DDE" w:rsidRDefault="00E24553" w:rsidP="00E24553">
      <w:pPr>
        <w:spacing w:after="0" w:line="240" w:lineRule="auto"/>
        <w:ind w:firstLine="709"/>
        <w:rPr>
          <w:rFonts w:ascii="Times New Roman" w:hAnsi="Times New Roman"/>
          <w:sz w:val="24"/>
          <w:lang w:val="id-ID"/>
        </w:rPr>
      </w:pPr>
    </w:p>
    <w:p w:rsidR="00E24553" w:rsidRPr="007E2DDE" w:rsidRDefault="00E24553" w:rsidP="00E24553">
      <w:pPr>
        <w:spacing w:after="0" w:line="240" w:lineRule="auto"/>
        <w:ind w:firstLine="709"/>
        <w:rPr>
          <w:rFonts w:ascii="Times New Roman" w:hAnsi="Times New Roman"/>
          <w:sz w:val="24"/>
          <w:lang w:val="id-ID"/>
        </w:rPr>
      </w:pPr>
    </w:p>
    <w:p w:rsidR="00E24553" w:rsidRPr="007E2DDE" w:rsidRDefault="00E24553" w:rsidP="00E24553">
      <w:pPr>
        <w:spacing w:after="0" w:line="240" w:lineRule="auto"/>
        <w:ind w:firstLine="709"/>
        <w:rPr>
          <w:rFonts w:ascii="Times New Roman" w:hAnsi="Times New Roman"/>
          <w:sz w:val="24"/>
          <w:lang w:val="id-ID"/>
        </w:rPr>
      </w:pPr>
    </w:p>
    <w:p w:rsidR="00E24553" w:rsidRPr="007E2DDE" w:rsidRDefault="00E24553" w:rsidP="00E24553">
      <w:pPr>
        <w:spacing w:after="0" w:line="240" w:lineRule="auto"/>
        <w:ind w:firstLine="709"/>
        <w:rPr>
          <w:rFonts w:ascii="Times New Roman" w:hAnsi="Times New Roman"/>
          <w:sz w:val="24"/>
          <w:lang w:val="id-ID"/>
        </w:rPr>
      </w:pPr>
    </w:p>
    <w:p w:rsidR="00E24553" w:rsidRPr="007E2DDE" w:rsidRDefault="00E24553" w:rsidP="00E24553">
      <w:pPr>
        <w:spacing w:after="0" w:line="240" w:lineRule="auto"/>
        <w:ind w:firstLine="709"/>
        <w:rPr>
          <w:rFonts w:ascii="Times New Roman" w:hAnsi="Times New Roman"/>
          <w:sz w:val="24"/>
          <w:lang w:val="id-ID"/>
        </w:rPr>
      </w:pPr>
    </w:p>
    <w:p w:rsidR="00E24553" w:rsidRPr="007E2DDE" w:rsidRDefault="00E24553" w:rsidP="00E24553">
      <w:pPr>
        <w:spacing w:after="0" w:line="240" w:lineRule="auto"/>
        <w:ind w:firstLine="709"/>
        <w:rPr>
          <w:rFonts w:ascii="Times New Roman" w:hAnsi="Times New Roman"/>
          <w:sz w:val="24"/>
          <w:lang w:val="id-ID"/>
        </w:rPr>
      </w:pPr>
    </w:p>
    <w:p w:rsidR="00E24553" w:rsidRPr="007E2DDE" w:rsidRDefault="00E24553" w:rsidP="00E24553">
      <w:pPr>
        <w:spacing w:after="0" w:line="240" w:lineRule="auto"/>
        <w:ind w:firstLine="709"/>
        <w:rPr>
          <w:rFonts w:ascii="Times New Roman" w:hAnsi="Times New Roman"/>
          <w:sz w:val="24"/>
          <w:lang w:val="id-ID"/>
        </w:rPr>
      </w:pPr>
    </w:p>
    <w:p w:rsidR="00E24553" w:rsidRPr="007E2DDE" w:rsidRDefault="00E24553" w:rsidP="00E24553">
      <w:pPr>
        <w:spacing w:after="0" w:line="240" w:lineRule="auto"/>
        <w:ind w:firstLine="709"/>
        <w:rPr>
          <w:rFonts w:ascii="Times New Roman" w:hAnsi="Times New Roman"/>
          <w:sz w:val="24"/>
          <w:lang w:val="id-ID"/>
        </w:rPr>
      </w:pPr>
    </w:p>
    <w:p w:rsidR="00E24553" w:rsidRPr="007E2DDE" w:rsidRDefault="00E24553" w:rsidP="00E24553">
      <w:pPr>
        <w:spacing w:after="0" w:line="240" w:lineRule="auto"/>
        <w:ind w:firstLine="709"/>
        <w:rPr>
          <w:rFonts w:ascii="Times New Roman" w:hAnsi="Times New Roman"/>
          <w:sz w:val="24"/>
          <w:lang w:val="id-ID"/>
        </w:rPr>
      </w:pPr>
    </w:p>
    <w:p w:rsidR="00E24553" w:rsidRPr="007E2DDE" w:rsidRDefault="00E24553" w:rsidP="00E24553">
      <w:pPr>
        <w:spacing w:after="0" w:line="240" w:lineRule="auto"/>
        <w:ind w:firstLine="709"/>
        <w:jc w:val="center"/>
        <w:rPr>
          <w:rFonts w:ascii="Times New Roman" w:hAnsi="Times New Roman"/>
          <w:sz w:val="24"/>
          <w:lang w:val="id-ID"/>
        </w:rPr>
      </w:pPr>
      <w:r w:rsidRPr="007E2DDE">
        <w:rPr>
          <w:rFonts w:ascii="Times New Roman" w:hAnsi="Times New Roman"/>
          <w:sz w:val="24"/>
          <w:lang w:val="id-ID"/>
        </w:rPr>
        <w:t xml:space="preserve">Figure 2. The key structure of </w:t>
      </w:r>
      <w:r w:rsidRPr="007E2DDE">
        <w:rPr>
          <w:rFonts w:ascii="Times New Roman" w:hAnsi="Times New Roman"/>
          <w:i/>
          <w:sz w:val="24"/>
          <w:lang w:val="id-ID"/>
        </w:rPr>
        <w:t>gambang</w:t>
      </w:r>
      <w:r>
        <w:rPr>
          <w:rFonts w:ascii="Times New Roman" w:hAnsi="Times New Roman"/>
          <w:i/>
          <w:sz w:val="24"/>
          <w:lang w:val="id-ID"/>
        </w:rPr>
        <w:t xml:space="preserve"> </w:t>
      </w:r>
      <w:r w:rsidRPr="007E2DDE">
        <w:rPr>
          <w:rFonts w:ascii="Times New Roman" w:hAnsi="Times New Roman"/>
          <w:i/>
          <w:sz w:val="24"/>
          <w:lang w:val="id-ID"/>
        </w:rPr>
        <w:t>pengenter</w:t>
      </w:r>
      <w:r w:rsidRPr="007E2DDE">
        <w:rPr>
          <w:rFonts w:ascii="Times New Roman" w:hAnsi="Times New Roman"/>
          <w:sz w:val="24"/>
          <w:lang w:val="id-ID"/>
        </w:rPr>
        <w:t>.</w:t>
      </w:r>
    </w:p>
    <w:p w:rsidR="00E24553" w:rsidRPr="007E2DDE" w:rsidRDefault="00E24553" w:rsidP="00E24553">
      <w:pPr>
        <w:spacing w:after="0" w:line="240" w:lineRule="auto"/>
        <w:ind w:firstLine="709"/>
        <w:rPr>
          <w:rFonts w:ascii="Times New Roman" w:hAnsi="Times New Roman"/>
          <w:sz w:val="24"/>
          <w:lang w:val="id-ID"/>
        </w:rPr>
      </w:pPr>
    </w:p>
    <w:p w:rsidR="00E24553" w:rsidRPr="007E2DDE" w:rsidRDefault="00E24553" w:rsidP="00AE342E">
      <w:pPr>
        <w:spacing w:after="0" w:line="480" w:lineRule="auto"/>
        <w:ind w:firstLine="851"/>
        <w:jc w:val="both"/>
        <w:rPr>
          <w:rFonts w:ascii="Times New Roman" w:hAnsi="Times New Roman"/>
          <w:sz w:val="24"/>
        </w:rPr>
      </w:pPr>
      <w:r w:rsidRPr="007E2DDE">
        <w:rPr>
          <w:rFonts w:ascii="Times New Roman" w:hAnsi="Times New Roman"/>
          <w:sz w:val="24"/>
        </w:rPr>
        <w:t>As show in this figure, the numbers of tones in an octave consist of seven</w:t>
      </w:r>
      <w:r w:rsidRPr="007E2DDE">
        <w:rPr>
          <w:rFonts w:ascii="Times New Roman" w:hAnsi="Times New Roman"/>
          <w:sz w:val="24"/>
          <w:lang w:val="id-ID"/>
        </w:rPr>
        <w:t xml:space="preserve"> as shown in </w:t>
      </w:r>
      <w:r w:rsidRPr="007E2DDE">
        <w:rPr>
          <w:rFonts w:ascii="Times New Roman" w:hAnsi="Times New Roman"/>
          <w:sz w:val="24"/>
        </w:rPr>
        <w:t>number: 1,2,3,4,5,6,7, and the other number; 8,9,10,11,12,13,14</w:t>
      </w:r>
      <w:r w:rsidRPr="007E2DDE">
        <w:rPr>
          <w:rFonts w:ascii="Times New Roman" w:hAnsi="Times New Roman"/>
          <w:sz w:val="24"/>
          <w:lang w:val="id-ID"/>
        </w:rPr>
        <w:t xml:space="preserve"> </w:t>
      </w:r>
      <w:r w:rsidRPr="007E2DDE">
        <w:rPr>
          <w:rFonts w:ascii="Times New Roman" w:hAnsi="Times New Roman"/>
          <w:sz w:val="24"/>
        </w:rPr>
        <w:t>are the series of repeated for the upper octave. Basing the keys sequence as shown in figure 2,</w:t>
      </w:r>
      <w:r w:rsidRPr="007E2DDE">
        <w:rPr>
          <w:rFonts w:ascii="Times New Roman" w:hAnsi="Times New Roman"/>
          <w:sz w:val="24"/>
          <w:lang w:val="id-ID"/>
        </w:rPr>
        <w:t xml:space="preserve"> t</w:t>
      </w:r>
      <w:r w:rsidRPr="007E2DDE">
        <w:rPr>
          <w:rFonts w:ascii="Times New Roman" w:hAnsi="Times New Roman"/>
          <w:sz w:val="24"/>
        </w:rPr>
        <w:t>he Balinese names are, from the left notes to the right :</w:t>
      </w:r>
      <w:r w:rsidRPr="007E2DDE">
        <w:rPr>
          <w:rFonts w:ascii="Times New Roman" w:hAnsi="Times New Roman"/>
          <w:i/>
          <w:sz w:val="24"/>
        </w:rPr>
        <w:t>dang, deng, dung--dAng, dEng, dUng, dAng, dong, ding, dong,-- dang, dong, --dIng, dOng</w:t>
      </w:r>
      <w:r w:rsidRPr="007E2DDE">
        <w:rPr>
          <w:rFonts w:ascii="Times New Roman" w:hAnsi="Times New Roman"/>
          <w:sz w:val="24"/>
        </w:rPr>
        <w:t xml:space="preserve">. The </w:t>
      </w:r>
      <w:r w:rsidRPr="007E2DDE">
        <w:rPr>
          <w:rFonts w:ascii="Times New Roman" w:hAnsi="Times New Roman"/>
          <w:sz w:val="24"/>
          <w:lang w:val="id-ID"/>
        </w:rPr>
        <w:t>term</w:t>
      </w:r>
      <w:r w:rsidRPr="007E2DDE">
        <w:rPr>
          <w:rFonts w:ascii="Times New Roman" w:hAnsi="Times New Roman"/>
          <w:sz w:val="24"/>
        </w:rPr>
        <w:t xml:space="preserve">swhich are used capital letter refer to lower notes. </w:t>
      </w:r>
      <w:r w:rsidRPr="007E2DDE">
        <w:rPr>
          <w:rFonts w:ascii="Times New Roman" w:hAnsi="Times New Roman"/>
          <w:i/>
          <w:sz w:val="24"/>
        </w:rPr>
        <w:t>Saron</w:t>
      </w:r>
      <w:r w:rsidRPr="007E2DDE">
        <w:rPr>
          <w:rFonts w:ascii="Times New Roman" w:hAnsi="Times New Roman"/>
          <w:sz w:val="24"/>
        </w:rPr>
        <w:t xml:space="preserve"> consist of seven keys that arraged : 7, 1,2,3,4,5,6 (I O A E U a o’ –</w:t>
      </w:r>
      <w:r w:rsidRPr="007E2DDE">
        <w:rPr>
          <w:rFonts w:ascii="Times New Roman" w:hAnsi="Times New Roman"/>
          <w:i/>
          <w:sz w:val="24"/>
        </w:rPr>
        <w:t>dIng, dOng, dAng, dEng, dUng, dang, dong</w:t>
      </w:r>
      <w:r w:rsidRPr="007E2DDE">
        <w:rPr>
          <w:rFonts w:ascii="Times New Roman" w:hAnsi="Times New Roman"/>
          <w:sz w:val="24"/>
        </w:rPr>
        <w:t xml:space="preserve">). </w:t>
      </w:r>
    </w:p>
    <w:p w:rsidR="00E24553" w:rsidRPr="007E2DDE" w:rsidRDefault="00E24553" w:rsidP="00AE342E">
      <w:pPr>
        <w:spacing w:after="0" w:line="480" w:lineRule="auto"/>
        <w:ind w:firstLine="709"/>
        <w:jc w:val="both"/>
        <w:rPr>
          <w:rFonts w:ascii="Times New Roman" w:hAnsi="Times New Roman"/>
          <w:sz w:val="24"/>
        </w:rPr>
      </w:pPr>
      <w:r w:rsidRPr="007E2DDE">
        <w:rPr>
          <w:rFonts w:ascii="Times New Roman" w:hAnsi="Times New Roman"/>
          <w:sz w:val="24"/>
        </w:rPr>
        <w:t>Gambang is classified as a rare ensemble that is found several villages around of Bali such as:</w:t>
      </w:r>
      <w:r>
        <w:rPr>
          <w:rFonts w:ascii="Times New Roman" w:hAnsi="Times New Roman"/>
          <w:sz w:val="24"/>
          <w:lang w:val="id-ID"/>
        </w:rPr>
        <w:t xml:space="preserve"> </w:t>
      </w:r>
      <w:r w:rsidRPr="007E2DDE">
        <w:rPr>
          <w:rFonts w:ascii="Times New Roman" w:hAnsi="Times New Roman"/>
          <w:sz w:val="24"/>
        </w:rPr>
        <w:t>Sempidi, Tumbak</w:t>
      </w:r>
      <w:r>
        <w:rPr>
          <w:rFonts w:ascii="Times New Roman" w:hAnsi="Times New Roman"/>
          <w:sz w:val="24"/>
          <w:lang w:val="id-ID"/>
        </w:rPr>
        <w:t xml:space="preserve"> </w:t>
      </w:r>
      <w:r w:rsidRPr="007E2DDE">
        <w:rPr>
          <w:rFonts w:ascii="Times New Roman" w:hAnsi="Times New Roman"/>
          <w:sz w:val="24"/>
        </w:rPr>
        <w:t>Bayuh, Kerobokan, Kedampal—Badung (Center Bali), Tenganan, Bungaya, Asak, Bugbug, Selat, Talibeng, Tihing</w:t>
      </w:r>
      <w:r>
        <w:rPr>
          <w:rFonts w:ascii="Times New Roman" w:hAnsi="Times New Roman"/>
          <w:sz w:val="24"/>
          <w:lang w:val="id-ID"/>
        </w:rPr>
        <w:t xml:space="preserve"> </w:t>
      </w:r>
      <w:r w:rsidRPr="007E2DDE">
        <w:rPr>
          <w:rFonts w:ascii="Times New Roman" w:hAnsi="Times New Roman"/>
          <w:sz w:val="24"/>
        </w:rPr>
        <w:t>Tali, Timrah—Karangasem (East Bali),  Singapadu, Saba, Blahbatuh, Celuk, Perangsada—Gianyar (Southeast), Kesiut, Antasari, Bajera, Buruan, Kerambitan—Tabanan (Northwest Bali), and Sudaji, Jineng</w:t>
      </w:r>
      <w:r>
        <w:rPr>
          <w:rFonts w:ascii="Times New Roman" w:hAnsi="Times New Roman"/>
          <w:sz w:val="24"/>
          <w:lang w:val="id-ID"/>
        </w:rPr>
        <w:t xml:space="preserve"> </w:t>
      </w:r>
      <w:r w:rsidRPr="007E2DDE">
        <w:rPr>
          <w:rFonts w:ascii="Times New Roman" w:hAnsi="Times New Roman"/>
          <w:sz w:val="24"/>
        </w:rPr>
        <w:t>Dalem, Alas Angker, Padang Bulia –Buleleng (North Bali).</w:t>
      </w:r>
      <w:r w:rsidRPr="007E2DDE">
        <w:rPr>
          <w:rStyle w:val="FootnoteReference"/>
          <w:rFonts w:ascii="Times New Roman" w:hAnsi="Times New Roman"/>
          <w:sz w:val="24"/>
        </w:rPr>
        <w:footnoteReference w:id="5"/>
      </w:r>
      <w:r>
        <w:rPr>
          <w:rFonts w:ascii="Times New Roman" w:hAnsi="Times New Roman"/>
          <w:sz w:val="24"/>
          <w:lang w:val="id-ID"/>
        </w:rPr>
        <w:t xml:space="preserve"> </w:t>
      </w:r>
      <w:r w:rsidRPr="007E2DDE">
        <w:rPr>
          <w:rFonts w:ascii="Times New Roman" w:hAnsi="Times New Roman"/>
          <w:i/>
          <w:sz w:val="24"/>
        </w:rPr>
        <w:t>Gambang</w:t>
      </w:r>
      <w:r w:rsidRPr="007E2DDE">
        <w:rPr>
          <w:rFonts w:ascii="Times New Roman" w:hAnsi="Times New Roman"/>
          <w:sz w:val="24"/>
        </w:rPr>
        <w:t xml:space="preserve"> is used mainly in cremation </w:t>
      </w:r>
      <w:r w:rsidRPr="007E2DDE">
        <w:rPr>
          <w:rFonts w:ascii="Times New Roman" w:hAnsi="Times New Roman"/>
          <w:sz w:val="24"/>
        </w:rPr>
        <w:lastRenderedPageBreak/>
        <w:t>ceremonies. It is also functions in the temple, especially in some villages such as Sempidi and Tumbak</w:t>
      </w:r>
      <w:r>
        <w:rPr>
          <w:rFonts w:ascii="Times New Roman" w:hAnsi="Times New Roman"/>
          <w:sz w:val="24"/>
          <w:lang w:val="id-ID"/>
        </w:rPr>
        <w:t xml:space="preserve"> </w:t>
      </w:r>
      <w:r w:rsidRPr="007E2DDE">
        <w:rPr>
          <w:rFonts w:ascii="Times New Roman" w:hAnsi="Times New Roman"/>
          <w:sz w:val="24"/>
        </w:rPr>
        <w:t>Bayuh.  In the performance it also accompanies</w:t>
      </w:r>
      <w:r>
        <w:rPr>
          <w:rFonts w:ascii="Times New Roman" w:hAnsi="Times New Roman"/>
          <w:sz w:val="24"/>
          <w:lang w:val="id-ID"/>
        </w:rPr>
        <w:t xml:space="preserve"> </w:t>
      </w:r>
      <w:r w:rsidRPr="007E2DDE">
        <w:rPr>
          <w:rFonts w:ascii="Times New Roman" w:hAnsi="Times New Roman"/>
          <w:i/>
          <w:sz w:val="24"/>
        </w:rPr>
        <w:t>kidung</w:t>
      </w:r>
      <w:r w:rsidRPr="007E2DDE">
        <w:rPr>
          <w:rFonts w:ascii="Times New Roman" w:hAnsi="Times New Roman"/>
          <w:sz w:val="24"/>
        </w:rPr>
        <w:t xml:space="preserve"> –traditional chant.</w:t>
      </w:r>
    </w:p>
    <w:p w:rsidR="00E24553" w:rsidRPr="007E2DDE" w:rsidRDefault="00E24553" w:rsidP="00E24553">
      <w:pPr>
        <w:spacing w:after="0" w:line="480" w:lineRule="auto"/>
        <w:ind w:firstLine="709"/>
        <w:jc w:val="both"/>
        <w:rPr>
          <w:rFonts w:ascii="Times New Roman" w:hAnsi="Times New Roman"/>
          <w:sz w:val="24"/>
          <w:lang w:val="id-ID"/>
        </w:rPr>
      </w:pPr>
      <w:r w:rsidRPr="007E2DDE">
        <w:rPr>
          <w:rFonts w:ascii="Times New Roman" w:hAnsi="Times New Roman"/>
          <w:sz w:val="24"/>
          <w:lang w:val="id-ID"/>
        </w:rPr>
        <w:t>T</w:t>
      </w:r>
      <w:r w:rsidRPr="007E2DDE">
        <w:rPr>
          <w:rFonts w:ascii="Times New Roman" w:hAnsi="Times New Roman"/>
          <w:sz w:val="24"/>
        </w:rPr>
        <w:t>he relationship among African and Indonesia occurred</w:t>
      </w:r>
      <w:r>
        <w:rPr>
          <w:rFonts w:ascii="Times New Roman" w:hAnsi="Times New Roman"/>
          <w:sz w:val="24"/>
          <w:lang w:val="id-ID"/>
        </w:rPr>
        <w:t xml:space="preserve"> </w:t>
      </w:r>
      <w:r w:rsidRPr="007E2DDE">
        <w:rPr>
          <w:rFonts w:ascii="Times New Roman" w:hAnsi="Times New Roman"/>
          <w:sz w:val="24"/>
        </w:rPr>
        <w:t xml:space="preserve">in </w:t>
      </w:r>
      <w:r w:rsidRPr="007E2DDE">
        <w:rPr>
          <w:rFonts w:ascii="Times New Roman" w:hAnsi="Times New Roman"/>
          <w:sz w:val="24"/>
          <w:lang w:val="id-ID"/>
        </w:rPr>
        <w:t>appoximately 500 A.D.</w:t>
      </w:r>
      <w:r w:rsidRPr="007E2DDE">
        <w:rPr>
          <w:rStyle w:val="FootnoteReference"/>
          <w:rFonts w:ascii="Times New Roman" w:hAnsi="Times New Roman"/>
          <w:sz w:val="24"/>
          <w:lang w:val="id-ID"/>
        </w:rPr>
        <w:footnoteReference w:id="6"/>
      </w:r>
      <w:r w:rsidRPr="007E2DDE">
        <w:rPr>
          <w:rFonts w:ascii="Times New Roman" w:hAnsi="Times New Roman"/>
          <w:sz w:val="24"/>
          <w:lang w:val="id-ID"/>
        </w:rPr>
        <w:t xml:space="preserve"> A.M. </w:t>
      </w:r>
      <w:r w:rsidRPr="007E2DDE">
        <w:rPr>
          <w:rFonts w:ascii="Times New Roman" w:hAnsi="Times New Roman"/>
          <w:sz w:val="24"/>
        </w:rPr>
        <w:t xml:space="preserve">Jones stated that “Indonesians certainly came to Madagascar and almost certainly to East Africa coast. The ship-rigging and canoe-forms suggest Indonesian influence on the Gulf of Guinea, and same dovetail dug-outs suggest their possible influence also in the Congo Basin”. </w:t>
      </w:r>
      <w:r w:rsidRPr="007E2DDE">
        <w:rPr>
          <w:rStyle w:val="FootnoteReference"/>
          <w:rFonts w:ascii="Times New Roman" w:hAnsi="Times New Roman"/>
          <w:sz w:val="24"/>
        </w:rPr>
        <w:footnoteReference w:id="7"/>
      </w:r>
      <w:r w:rsidRPr="007E2DDE">
        <w:rPr>
          <w:rFonts w:ascii="Times New Roman" w:hAnsi="Times New Roman"/>
          <w:sz w:val="24"/>
        </w:rPr>
        <w:t>The interaction and acculturation between both of them has appeared in many aspects included in music</w:t>
      </w:r>
      <w:r w:rsidRPr="007E2DDE">
        <w:rPr>
          <w:rFonts w:ascii="Times New Roman" w:hAnsi="Times New Roman"/>
          <w:sz w:val="24"/>
          <w:lang w:val="id-ID"/>
        </w:rPr>
        <w:t>. For instance, s</w:t>
      </w:r>
      <w:r w:rsidRPr="007E2DDE">
        <w:rPr>
          <w:rFonts w:ascii="Times New Roman" w:hAnsi="Times New Roman"/>
          <w:sz w:val="24"/>
        </w:rPr>
        <w:t>ome scholars revealed that</w:t>
      </w:r>
      <w:r w:rsidRPr="007E2DDE">
        <w:rPr>
          <w:rFonts w:ascii="Times New Roman" w:hAnsi="Times New Roman"/>
          <w:sz w:val="24"/>
          <w:lang w:val="id-ID"/>
        </w:rPr>
        <w:t xml:space="preserve"> African xylophone</w:t>
      </w:r>
      <w:r w:rsidRPr="007E2DDE">
        <w:rPr>
          <w:rFonts w:ascii="Times New Roman" w:hAnsi="Times New Roman"/>
          <w:sz w:val="24"/>
        </w:rPr>
        <w:t xml:space="preserve">shave been influenced </w:t>
      </w:r>
      <w:r w:rsidRPr="007E2DDE">
        <w:rPr>
          <w:rFonts w:ascii="Times New Roman" w:hAnsi="Times New Roman"/>
          <w:sz w:val="24"/>
          <w:lang w:val="id-ID"/>
        </w:rPr>
        <w:t>byIndonesian</w:t>
      </w:r>
      <w:r>
        <w:rPr>
          <w:rFonts w:ascii="Times New Roman" w:hAnsi="Times New Roman"/>
          <w:sz w:val="24"/>
          <w:lang w:val="id-ID"/>
        </w:rPr>
        <w:t xml:space="preserve"> </w:t>
      </w:r>
      <w:r w:rsidRPr="007E2DDE">
        <w:rPr>
          <w:rFonts w:ascii="Times New Roman" w:hAnsi="Times New Roman"/>
          <w:sz w:val="24"/>
          <w:lang w:val="id-ID"/>
        </w:rPr>
        <w:t>xylophone</w:t>
      </w:r>
      <w:r w:rsidRPr="007E2DDE">
        <w:rPr>
          <w:rFonts w:ascii="Times New Roman" w:hAnsi="Times New Roman"/>
          <w:sz w:val="24"/>
        </w:rPr>
        <w:t xml:space="preserve">s. The African xylophone is closely paralleled with Indonesian </w:t>
      </w:r>
      <w:r w:rsidRPr="007E2DDE">
        <w:rPr>
          <w:rFonts w:ascii="Times New Roman" w:hAnsi="Times New Roman"/>
          <w:i/>
          <w:sz w:val="24"/>
        </w:rPr>
        <w:t>gambang</w:t>
      </w:r>
      <w:r w:rsidRPr="007E2DDE">
        <w:rPr>
          <w:rFonts w:ascii="Times New Roman" w:hAnsi="Times New Roman"/>
          <w:sz w:val="24"/>
        </w:rPr>
        <w:t xml:space="preserve">, even the whole musical systems are similar </w:t>
      </w:r>
      <w:r w:rsidRPr="007E2DDE">
        <w:rPr>
          <w:rFonts w:ascii="Times New Roman" w:hAnsi="Times New Roman"/>
          <w:sz w:val="24"/>
          <w:lang w:val="id-ID"/>
        </w:rPr>
        <w:t xml:space="preserve">such as </w:t>
      </w:r>
      <w:r w:rsidRPr="007E2DDE">
        <w:rPr>
          <w:rFonts w:ascii="Times New Roman" w:hAnsi="Times New Roman"/>
          <w:sz w:val="24"/>
        </w:rPr>
        <w:t xml:space="preserve">the tuning, the technique of playing, and the modal </w:t>
      </w:r>
      <w:r w:rsidR="0066321B" w:rsidRPr="007E2DDE">
        <w:rPr>
          <w:rFonts w:ascii="Times New Roman" w:hAnsi="Times New Roman"/>
          <w:sz w:val="24"/>
        </w:rPr>
        <w:t>transposition. This</w:t>
      </w:r>
      <w:r w:rsidRPr="007E2DDE">
        <w:rPr>
          <w:rFonts w:ascii="Times New Roman" w:hAnsi="Times New Roman"/>
          <w:sz w:val="24"/>
        </w:rPr>
        <w:t xml:space="preserve"> is a</w:t>
      </w:r>
      <w:r w:rsidRPr="007E2DDE">
        <w:rPr>
          <w:rFonts w:ascii="Times New Roman" w:hAnsi="Times New Roman"/>
          <w:sz w:val="24"/>
          <w:lang w:val="id-ID"/>
        </w:rPr>
        <w:t xml:space="preserve"> truism.</w:t>
      </w:r>
    </w:p>
    <w:p w:rsidR="00E24553" w:rsidRPr="007E2DDE" w:rsidRDefault="00E24553" w:rsidP="00E24553">
      <w:pPr>
        <w:spacing w:after="0" w:line="480" w:lineRule="auto"/>
        <w:ind w:firstLine="709"/>
        <w:jc w:val="both"/>
        <w:rPr>
          <w:rFonts w:ascii="Times New Roman" w:hAnsi="Times New Roman"/>
          <w:sz w:val="24"/>
        </w:rPr>
      </w:pPr>
      <w:r w:rsidRPr="007E2DDE">
        <w:rPr>
          <w:rFonts w:ascii="Times New Roman" w:hAnsi="Times New Roman"/>
          <w:sz w:val="24"/>
        </w:rPr>
        <w:t>Most African music scholars that have researched the relationship of Africa and Indonesia through the xylophone have focused their study on</w:t>
      </w:r>
      <w:r>
        <w:rPr>
          <w:rFonts w:ascii="Times New Roman" w:hAnsi="Times New Roman"/>
          <w:sz w:val="24"/>
          <w:lang w:val="id-ID"/>
        </w:rPr>
        <w:t xml:space="preserve"> </w:t>
      </w:r>
      <w:r w:rsidRPr="007E2DDE">
        <w:rPr>
          <w:rFonts w:ascii="Times New Roman" w:hAnsi="Times New Roman"/>
          <w:sz w:val="24"/>
        </w:rPr>
        <w:t>the history, form, tuning system, performance, and culture of the instrument. Unfortunately, indigenous aspects</w:t>
      </w:r>
      <w:r>
        <w:rPr>
          <w:rFonts w:ascii="Times New Roman" w:hAnsi="Times New Roman"/>
          <w:sz w:val="24"/>
          <w:lang w:val="id-ID"/>
        </w:rPr>
        <w:t xml:space="preserve"> </w:t>
      </w:r>
      <w:r w:rsidRPr="007E2DDE">
        <w:rPr>
          <w:rFonts w:ascii="Times New Roman" w:hAnsi="Times New Roman"/>
          <w:sz w:val="24"/>
        </w:rPr>
        <w:t>of</w:t>
      </w:r>
      <w:r>
        <w:rPr>
          <w:rFonts w:ascii="Times New Roman" w:hAnsi="Times New Roman"/>
          <w:sz w:val="24"/>
          <w:lang w:val="id-ID"/>
        </w:rPr>
        <w:t xml:space="preserve"> </w:t>
      </w:r>
      <w:r w:rsidRPr="007E2DDE">
        <w:rPr>
          <w:rFonts w:ascii="Times New Roman" w:hAnsi="Times New Roman"/>
          <w:sz w:val="24"/>
        </w:rPr>
        <w:t>its construction</w:t>
      </w:r>
      <w:r>
        <w:rPr>
          <w:rFonts w:ascii="Times New Roman" w:hAnsi="Times New Roman"/>
          <w:sz w:val="24"/>
          <w:lang w:val="id-ID"/>
        </w:rPr>
        <w:t xml:space="preserve"> </w:t>
      </w:r>
      <w:r w:rsidRPr="007E2DDE">
        <w:rPr>
          <w:rFonts w:ascii="Times New Roman" w:hAnsi="Times New Roman"/>
          <w:sz w:val="24"/>
        </w:rPr>
        <w:t>are ignored.  From my perspective, it is important, because comparing the process of construction reinforces an assumption of their relationship. In addition, the function of music in performance practice and the restriction in gender of who play the music</w:t>
      </w:r>
      <w:r>
        <w:rPr>
          <w:rFonts w:ascii="Times New Roman" w:hAnsi="Times New Roman"/>
          <w:sz w:val="24"/>
          <w:lang w:val="id-ID"/>
        </w:rPr>
        <w:t xml:space="preserve"> </w:t>
      </w:r>
      <w:r w:rsidRPr="007E2DDE">
        <w:rPr>
          <w:rFonts w:ascii="Times New Roman" w:hAnsi="Times New Roman"/>
          <w:sz w:val="24"/>
        </w:rPr>
        <w:t xml:space="preserve">should be considered. </w:t>
      </w:r>
    </w:p>
    <w:p w:rsidR="00E24553" w:rsidRPr="007E2DDE" w:rsidRDefault="00E24553" w:rsidP="00E24553">
      <w:pPr>
        <w:spacing w:after="0" w:line="480" w:lineRule="auto"/>
        <w:ind w:firstLine="709"/>
        <w:jc w:val="both"/>
        <w:rPr>
          <w:rFonts w:ascii="Times New Roman" w:hAnsi="Times New Roman"/>
          <w:sz w:val="24"/>
        </w:rPr>
      </w:pPr>
      <w:r w:rsidRPr="007E2DDE">
        <w:rPr>
          <w:rFonts w:ascii="Times New Roman" w:hAnsi="Times New Roman"/>
          <w:sz w:val="24"/>
        </w:rPr>
        <w:t xml:space="preserve">I would like to compare the function and the restriction in gender of the </w:t>
      </w:r>
      <w:r w:rsidRPr="007E2DDE">
        <w:rPr>
          <w:rFonts w:ascii="Times New Roman" w:hAnsi="Times New Roman"/>
          <w:i/>
          <w:sz w:val="24"/>
        </w:rPr>
        <w:t>gyil</w:t>
      </w:r>
      <w:r w:rsidRPr="007E2DDE">
        <w:rPr>
          <w:rFonts w:ascii="Times New Roman" w:hAnsi="Times New Roman"/>
          <w:sz w:val="24"/>
        </w:rPr>
        <w:t xml:space="preserve"> and </w:t>
      </w:r>
      <w:r w:rsidRPr="007E2DDE">
        <w:rPr>
          <w:rFonts w:ascii="Times New Roman" w:hAnsi="Times New Roman"/>
          <w:i/>
          <w:sz w:val="24"/>
        </w:rPr>
        <w:t>gambang</w:t>
      </w:r>
      <w:r w:rsidRPr="007E2DDE">
        <w:rPr>
          <w:rFonts w:ascii="Times New Roman" w:hAnsi="Times New Roman"/>
          <w:sz w:val="24"/>
        </w:rPr>
        <w:t xml:space="preserve">. As I mentioned above, in Dagara, </w:t>
      </w:r>
      <w:r w:rsidRPr="00827BF5">
        <w:rPr>
          <w:rFonts w:ascii="Times New Roman" w:hAnsi="Times New Roman"/>
          <w:i/>
          <w:sz w:val="24"/>
        </w:rPr>
        <w:t>gyil</w:t>
      </w:r>
      <w:r w:rsidRPr="007E2DDE">
        <w:rPr>
          <w:rFonts w:ascii="Times New Roman" w:hAnsi="Times New Roman"/>
          <w:sz w:val="24"/>
        </w:rPr>
        <w:t xml:space="preserve"> functions as a traditional music for funerals – although most African music has been used for funerals. This music is devoted to the spirit of people who have passed away and travel to nirvana. In the performance, woman never plays the </w:t>
      </w:r>
      <w:r w:rsidRPr="007E2DDE">
        <w:rPr>
          <w:rFonts w:ascii="Times New Roman" w:hAnsi="Times New Roman"/>
          <w:i/>
          <w:sz w:val="24"/>
        </w:rPr>
        <w:t>gyil</w:t>
      </w:r>
      <w:r w:rsidRPr="007E2DDE">
        <w:rPr>
          <w:rFonts w:ascii="Times New Roman" w:hAnsi="Times New Roman"/>
          <w:sz w:val="24"/>
        </w:rPr>
        <w:t xml:space="preserve">, except as a singer. </w:t>
      </w:r>
      <w:r w:rsidRPr="007E2DDE">
        <w:rPr>
          <w:rFonts w:ascii="Times New Roman" w:hAnsi="Times New Roman"/>
          <w:sz w:val="24"/>
          <w:lang w:val="id-ID"/>
        </w:rPr>
        <w:t>T</w:t>
      </w:r>
      <w:r w:rsidRPr="007E2DDE">
        <w:rPr>
          <w:rFonts w:ascii="Times New Roman" w:hAnsi="Times New Roman"/>
          <w:sz w:val="24"/>
        </w:rPr>
        <w:t xml:space="preserve">he </w:t>
      </w:r>
      <w:r w:rsidRPr="007E2DDE">
        <w:rPr>
          <w:rFonts w:ascii="Times New Roman" w:hAnsi="Times New Roman"/>
          <w:i/>
          <w:sz w:val="24"/>
        </w:rPr>
        <w:t xml:space="preserve">gambang </w:t>
      </w:r>
      <w:r w:rsidRPr="007E2DDE">
        <w:rPr>
          <w:rFonts w:ascii="Times New Roman" w:hAnsi="Times New Roman"/>
          <w:sz w:val="24"/>
        </w:rPr>
        <w:t xml:space="preserve">functions as traditional music for cremation ceremonies. It attends to the soul of people who have passed away and journey to nirvana. </w:t>
      </w:r>
      <w:r w:rsidRPr="007E2DDE">
        <w:rPr>
          <w:rFonts w:ascii="Times New Roman" w:hAnsi="Times New Roman"/>
          <w:sz w:val="24"/>
        </w:rPr>
        <w:lastRenderedPageBreak/>
        <w:t>The music is addressed to people who have left -- they are given fortitude and sincerity.</w:t>
      </w:r>
      <w:r>
        <w:rPr>
          <w:rFonts w:ascii="Times New Roman" w:hAnsi="Times New Roman"/>
          <w:sz w:val="24"/>
          <w:lang w:val="id-ID"/>
        </w:rPr>
        <w:t xml:space="preserve"> </w:t>
      </w:r>
      <w:r w:rsidRPr="007E2DDE">
        <w:rPr>
          <w:rFonts w:ascii="Times New Roman" w:hAnsi="Times New Roman"/>
          <w:i/>
          <w:sz w:val="24"/>
        </w:rPr>
        <w:t>Gambang</w:t>
      </w:r>
      <w:r w:rsidRPr="007E2DDE">
        <w:rPr>
          <w:rFonts w:ascii="Times New Roman" w:hAnsi="Times New Roman"/>
          <w:sz w:val="24"/>
        </w:rPr>
        <w:t xml:space="preserve"> is always played by men. </w:t>
      </w:r>
    </w:p>
    <w:p w:rsidR="00E24553" w:rsidRPr="007E2DDE" w:rsidRDefault="00E24553" w:rsidP="00E24553">
      <w:pPr>
        <w:spacing w:after="0" w:line="480" w:lineRule="auto"/>
        <w:ind w:firstLine="709"/>
        <w:jc w:val="both"/>
        <w:rPr>
          <w:rFonts w:ascii="Times New Roman" w:hAnsi="Times New Roman"/>
          <w:sz w:val="24"/>
        </w:rPr>
      </w:pPr>
      <w:r w:rsidRPr="007E2DDE">
        <w:rPr>
          <w:rFonts w:ascii="Times New Roman" w:hAnsi="Times New Roman"/>
          <w:sz w:val="24"/>
        </w:rPr>
        <w:t xml:space="preserve">In both </w:t>
      </w:r>
      <w:r w:rsidRPr="007E2DDE">
        <w:rPr>
          <w:rFonts w:ascii="Times New Roman" w:hAnsi="Times New Roman"/>
          <w:sz w:val="24"/>
          <w:lang w:val="id-ID"/>
        </w:rPr>
        <w:t xml:space="preserve">of </w:t>
      </w:r>
      <w:r w:rsidRPr="007E2DDE">
        <w:rPr>
          <w:rFonts w:ascii="Times New Roman" w:hAnsi="Times New Roman"/>
          <w:sz w:val="24"/>
        </w:rPr>
        <w:t>cases</w:t>
      </w:r>
      <w:r w:rsidRPr="007E2DDE">
        <w:rPr>
          <w:rFonts w:ascii="Times New Roman" w:hAnsi="Times New Roman"/>
          <w:sz w:val="24"/>
          <w:lang w:val="id-ID"/>
        </w:rPr>
        <w:t xml:space="preserve"> </w:t>
      </w:r>
      <w:r w:rsidRPr="007E2DDE">
        <w:rPr>
          <w:rFonts w:ascii="Times New Roman" w:hAnsi="Times New Roman"/>
          <w:i/>
          <w:sz w:val="24"/>
        </w:rPr>
        <w:t>gyil</w:t>
      </w:r>
      <w:r w:rsidRPr="007E2DDE">
        <w:rPr>
          <w:rFonts w:ascii="Times New Roman" w:hAnsi="Times New Roman"/>
          <w:sz w:val="24"/>
        </w:rPr>
        <w:t xml:space="preserve"> and </w:t>
      </w:r>
      <w:r w:rsidRPr="007E2DDE">
        <w:rPr>
          <w:rFonts w:ascii="Times New Roman" w:hAnsi="Times New Roman"/>
          <w:i/>
          <w:sz w:val="24"/>
        </w:rPr>
        <w:t>gambang</w:t>
      </w:r>
      <w:r w:rsidRPr="007E2DDE">
        <w:rPr>
          <w:rFonts w:ascii="Times New Roman" w:hAnsi="Times New Roman"/>
          <w:sz w:val="24"/>
        </w:rPr>
        <w:t xml:space="preserve"> occupy an important role in their community. Even in Bali, </w:t>
      </w:r>
      <w:r w:rsidRPr="007E2DDE">
        <w:rPr>
          <w:rFonts w:ascii="Times New Roman" w:hAnsi="Times New Roman"/>
          <w:i/>
          <w:sz w:val="24"/>
        </w:rPr>
        <w:t>gambang</w:t>
      </w:r>
      <w:r w:rsidRPr="007E2DDE">
        <w:rPr>
          <w:rFonts w:ascii="Times New Roman" w:hAnsi="Times New Roman"/>
          <w:sz w:val="24"/>
        </w:rPr>
        <w:t xml:space="preserve"> is a sacred ensemble. </w:t>
      </w:r>
      <w:r w:rsidRPr="007E2DDE">
        <w:rPr>
          <w:rFonts w:ascii="Times New Roman" w:hAnsi="Times New Roman"/>
          <w:i/>
          <w:sz w:val="24"/>
        </w:rPr>
        <w:t xml:space="preserve">Gambang </w:t>
      </w:r>
      <w:r w:rsidRPr="007E2DDE">
        <w:rPr>
          <w:rFonts w:ascii="Times New Roman" w:hAnsi="Times New Roman"/>
          <w:sz w:val="24"/>
        </w:rPr>
        <w:t xml:space="preserve">is treated as a special instrument, its own repertory of sacred music, and its traditional role in rites and ceremonies. The Balinese believe that </w:t>
      </w:r>
      <w:r w:rsidRPr="007D5333">
        <w:rPr>
          <w:rFonts w:ascii="Times New Roman" w:hAnsi="Times New Roman"/>
          <w:i/>
          <w:sz w:val="24"/>
        </w:rPr>
        <w:t>gambang</w:t>
      </w:r>
      <w:r w:rsidRPr="007E2DDE">
        <w:rPr>
          <w:rFonts w:ascii="Times New Roman" w:hAnsi="Times New Roman"/>
          <w:sz w:val="24"/>
        </w:rPr>
        <w:t xml:space="preserve"> has certain power to protect their village. Even the musicians should be purified with certain ceremonies before playing instruments to maintain the sanctity of </w:t>
      </w:r>
      <w:r w:rsidRPr="007E2DDE">
        <w:rPr>
          <w:rFonts w:ascii="Times New Roman" w:hAnsi="Times New Roman"/>
          <w:i/>
          <w:sz w:val="24"/>
        </w:rPr>
        <w:t>gambang</w:t>
      </w:r>
      <w:r w:rsidRPr="007E2DDE">
        <w:rPr>
          <w:rFonts w:ascii="Times New Roman" w:hAnsi="Times New Roman"/>
          <w:sz w:val="24"/>
        </w:rPr>
        <w:t>. For this reason, they never allow female musicians, because, generally, female musicians</w:t>
      </w:r>
      <w:r>
        <w:rPr>
          <w:rFonts w:ascii="Times New Roman" w:hAnsi="Times New Roman"/>
          <w:sz w:val="24"/>
          <w:lang w:val="id-ID"/>
        </w:rPr>
        <w:t xml:space="preserve"> </w:t>
      </w:r>
      <w:r w:rsidRPr="007E2DDE">
        <w:rPr>
          <w:rFonts w:ascii="Times New Roman" w:hAnsi="Times New Roman"/>
          <w:sz w:val="24"/>
        </w:rPr>
        <w:t xml:space="preserve">menstruate, which is thought to defile the sanctity of </w:t>
      </w:r>
      <w:r w:rsidRPr="007E2DDE">
        <w:rPr>
          <w:rFonts w:ascii="Times New Roman" w:hAnsi="Times New Roman"/>
          <w:i/>
          <w:sz w:val="24"/>
        </w:rPr>
        <w:t>gambang</w:t>
      </w:r>
      <w:r w:rsidRPr="007E2DDE">
        <w:rPr>
          <w:rFonts w:ascii="Times New Roman" w:hAnsi="Times New Roman"/>
          <w:sz w:val="24"/>
        </w:rPr>
        <w:t xml:space="preserve">. </w:t>
      </w:r>
    </w:p>
    <w:p w:rsidR="00E24553" w:rsidRPr="007E2DDE" w:rsidRDefault="00E24553" w:rsidP="00E24553">
      <w:pPr>
        <w:spacing w:after="0" w:line="480" w:lineRule="auto"/>
        <w:rPr>
          <w:rFonts w:ascii="Times New Roman" w:hAnsi="Times New Roman"/>
          <w:b/>
          <w:sz w:val="24"/>
          <w:lang w:val="id-ID"/>
        </w:rPr>
      </w:pPr>
    </w:p>
    <w:p w:rsidR="00E24553" w:rsidRPr="007E2DDE" w:rsidRDefault="00E24553" w:rsidP="00E24553">
      <w:pPr>
        <w:spacing w:after="0" w:line="480" w:lineRule="auto"/>
        <w:rPr>
          <w:rFonts w:ascii="Times New Roman" w:hAnsi="Times New Roman"/>
          <w:sz w:val="24"/>
          <w:u w:val="single"/>
          <w:lang w:val="id-ID"/>
        </w:rPr>
      </w:pPr>
      <w:r w:rsidRPr="007E2DDE">
        <w:rPr>
          <w:rFonts w:ascii="Times New Roman" w:hAnsi="Times New Roman"/>
          <w:sz w:val="24"/>
          <w:u w:val="single"/>
          <w:lang w:val="id-ID"/>
        </w:rPr>
        <w:t>The Tuning Systems</w:t>
      </w:r>
      <w:r>
        <w:rPr>
          <w:rFonts w:ascii="Times New Roman" w:hAnsi="Times New Roman"/>
          <w:sz w:val="24"/>
          <w:u w:val="single"/>
          <w:lang w:val="id-ID"/>
        </w:rPr>
        <w:t xml:space="preserve"> </w:t>
      </w:r>
      <w:r w:rsidRPr="007E2DDE">
        <w:rPr>
          <w:rFonts w:ascii="Times New Roman" w:hAnsi="Times New Roman"/>
          <w:sz w:val="24"/>
          <w:u w:val="single"/>
          <w:lang w:val="id-ID"/>
        </w:rPr>
        <w:t xml:space="preserve">of </w:t>
      </w:r>
      <w:r w:rsidRPr="007E2DDE">
        <w:rPr>
          <w:rFonts w:ascii="Times New Roman" w:hAnsi="Times New Roman"/>
          <w:i/>
          <w:sz w:val="24"/>
          <w:u w:val="single"/>
          <w:lang w:val="id-ID"/>
        </w:rPr>
        <w:t>Gyil</w:t>
      </w:r>
      <w:r w:rsidRPr="007E2DDE">
        <w:rPr>
          <w:rFonts w:ascii="Times New Roman" w:hAnsi="Times New Roman"/>
          <w:sz w:val="24"/>
          <w:u w:val="single"/>
          <w:lang w:val="id-ID"/>
        </w:rPr>
        <w:t xml:space="preserve"> and </w:t>
      </w:r>
      <w:r w:rsidRPr="007E2DDE">
        <w:rPr>
          <w:rFonts w:ascii="Times New Roman" w:hAnsi="Times New Roman"/>
          <w:i/>
          <w:sz w:val="24"/>
          <w:u w:val="single"/>
          <w:lang w:val="id-ID"/>
        </w:rPr>
        <w:t>Gambang</w:t>
      </w:r>
    </w:p>
    <w:p w:rsidR="00E24553" w:rsidRPr="007E2DDE" w:rsidRDefault="00E24553" w:rsidP="00E24553">
      <w:pPr>
        <w:spacing w:after="0" w:line="480" w:lineRule="auto"/>
        <w:ind w:firstLine="851"/>
        <w:jc w:val="both"/>
        <w:rPr>
          <w:rFonts w:ascii="Times New Roman" w:hAnsi="Times New Roman"/>
          <w:sz w:val="24"/>
        </w:rPr>
      </w:pPr>
      <w:r w:rsidRPr="007E2DDE">
        <w:rPr>
          <w:rFonts w:ascii="Times New Roman" w:hAnsi="Times New Roman"/>
          <w:sz w:val="24"/>
        </w:rPr>
        <w:t>Some African music scholars whom focused their study on tuning systems of xylophones</w:t>
      </w:r>
      <w:r>
        <w:rPr>
          <w:rFonts w:ascii="Times New Roman" w:hAnsi="Times New Roman"/>
          <w:sz w:val="24"/>
          <w:lang w:val="id-ID"/>
        </w:rPr>
        <w:t xml:space="preserve"> </w:t>
      </w:r>
      <w:r w:rsidRPr="007E2DDE">
        <w:rPr>
          <w:rFonts w:ascii="Times New Roman" w:hAnsi="Times New Roman"/>
          <w:sz w:val="24"/>
        </w:rPr>
        <w:t>found the distinction of interval range and pitch that occurred</w:t>
      </w:r>
      <w:r>
        <w:rPr>
          <w:rFonts w:ascii="Times New Roman" w:hAnsi="Times New Roman"/>
          <w:sz w:val="24"/>
          <w:lang w:val="id-ID"/>
        </w:rPr>
        <w:t xml:space="preserve"> </w:t>
      </w:r>
      <w:r w:rsidRPr="007E2DDE">
        <w:rPr>
          <w:rFonts w:ascii="Times New Roman" w:hAnsi="Times New Roman"/>
          <w:sz w:val="24"/>
        </w:rPr>
        <w:t>in almost each group or village in Africa. Jones reveals that in Africa, there are almost as many differing scales as there are tribes</w:t>
      </w:r>
      <w:r w:rsidRPr="007E2DDE">
        <w:rPr>
          <w:rStyle w:val="FootnoteReference"/>
          <w:rFonts w:ascii="Times New Roman" w:hAnsi="Times New Roman"/>
          <w:sz w:val="24"/>
        </w:rPr>
        <w:footnoteReference w:id="8"/>
      </w:r>
      <w:r w:rsidRPr="007E2DDE">
        <w:rPr>
          <w:rFonts w:ascii="Times New Roman" w:hAnsi="Times New Roman"/>
          <w:sz w:val="24"/>
        </w:rPr>
        <w:t xml:space="preserve">. In addition, Kubik stated that in the Kiganda musical system there is nothing like a concept of minor thirds as opposed to seconds, but musicians have in mind, instead, a standard interval thatmay be tuned wider or smaller and is still considered to be the same interval.  Frederic Viosin asserted that more than a hundred different tuning systems and re-tunings made by the musicians of different communities of the Central African Republic. </w:t>
      </w:r>
      <w:r w:rsidRPr="007E2DDE">
        <w:rPr>
          <w:rStyle w:val="FootnoteReference"/>
          <w:rFonts w:ascii="Times New Roman" w:hAnsi="Times New Roman"/>
          <w:sz w:val="24"/>
        </w:rPr>
        <w:footnoteReference w:id="9"/>
      </w:r>
    </w:p>
    <w:p w:rsidR="00E24553" w:rsidRPr="007E2DDE" w:rsidRDefault="00E24553" w:rsidP="00E24553">
      <w:pPr>
        <w:spacing w:after="0" w:line="480" w:lineRule="auto"/>
        <w:ind w:firstLine="851"/>
        <w:jc w:val="both"/>
        <w:rPr>
          <w:rFonts w:ascii="Times New Roman" w:hAnsi="Times New Roman"/>
          <w:sz w:val="24"/>
          <w:lang w:val="id-ID"/>
        </w:rPr>
      </w:pPr>
      <w:r w:rsidRPr="007E2DDE">
        <w:rPr>
          <w:rFonts w:ascii="Times New Roman" w:hAnsi="Times New Roman"/>
          <w:sz w:val="24"/>
        </w:rPr>
        <w:t xml:space="preserve">These statements show that there is no standardized tuning in African xylophones, as also found in </w:t>
      </w:r>
      <w:r w:rsidRPr="007E2DDE">
        <w:rPr>
          <w:rFonts w:ascii="Times New Roman" w:hAnsi="Times New Roman"/>
          <w:i/>
          <w:sz w:val="24"/>
        </w:rPr>
        <w:t>gyil</w:t>
      </w:r>
      <w:r w:rsidRPr="007E2DDE">
        <w:rPr>
          <w:rFonts w:ascii="Times New Roman" w:hAnsi="Times New Roman"/>
          <w:sz w:val="24"/>
        </w:rPr>
        <w:t>. Most Western-trained musicians often perceive the the</w:t>
      </w:r>
      <w:r>
        <w:rPr>
          <w:rFonts w:ascii="Times New Roman" w:hAnsi="Times New Roman"/>
          <w:sz w:val="24"/>
          <w:lang w:val="id-ID"/>
        </w:rPr>
        <w:t xml:space="preserve"> </w:t>
      </w:r>
      <w:r w:rsidRPr="007E2DDE">
        <w:rPr>
          <w:rFonts w:ascii="Times New Roman" w:hAnsi="Times New Roman"/>
          <w:sz w:val="24"/>
        </w:rPr>
        <w:t>Ghanian</w:t>
      </w:r>
      <w:r>
        <w:rPr>
          <w:rFonts w:ascii="Times New Roman" w:hAnsi="Times New Roman"/>
          <w:sz w:val="24"/>
          <w:lang w:val="id-ID"/>
        </w:rPr>
        <w:t xml:space="preserve"> </w:t>
      </w:r>
      <w:r w:rsidRPr="007E2DDE">
        <w:rPr>
          <w:rFonts w:ascii="Times New Roman" w:hAnsi="Times New Roman"/>
          <w:i/>
          <w:sz w:val="24"/>
        </w:rPr>
        <w:t>gyil</w:t>
      </w:r>
      <w:r w:rsidRPr="007E2DDE">
        <w:rPr>
          <w:rFonts w:ascii="Times New Roman" w:hAnsi="Times New Roman"/>
          <w:sz w:val="24"/>
        </w:rPr>
        <w:t xml:space="preserve"> xylophone notes in terms of a pentatonic scale, they imagine that they hear something like </w:t>
      </w:r>
      <w:r w:rsidRPr="007E2DDE">
        <w:rPr>
          <w:rFonts w:ascii="Times New Roman" w:hAnsi="Times New Roman"/>
          <w:sz w:val="24"/>
        </w:rPr>
        <w:lastRenderedPageBreak/>
        <w:t xml:space="preserve">C,D,E,G A or C,D,F,G,B’ ect. Their opinion is very reasonable considering most of the </w:t>
      </w:r>
      <w:r w:rsidRPr="007E2DDE">
        <w:rPr>
          <w:rFonts w:ascii="Times New Roman" w:hAnsi="Times New Roman"/>
          <w:i/>
          <w:sz w:val="24"/>
        </w:rPr>
        <w:t>gyil</w:t>
      </w:r>
      <w:r w:rsidRPr="007E2DDE">
        <w:rPr>
          <w:rFonts w:ascii="Times New Roman" w:hAnsi="Times New Roman"/>
          <w:sz w:val="24"/>
        </w:rPr>
        <w:t xml:space="preserve"> xylophones</w:t>
      </w:r>
      <w:r>
        <w:rPr>
          <w:rFonts w:ascii="Times New Roman" w:hAnsi="Times New Roman"/>
          <w:sz w:val="24"/>
          <w:lang w:val="id-ID"/>
        </w:rPr>
        <w:t xml:space="preserve"> </w:t>
      </w:r>
      <w:r w:rsidRPr="007E2DDE">
        <w:rPr>
          <w:rFonts w:ascii="Times New Roman" w:hAnsi="Times New Roman"/>
          <w:sz w:val="24"/>
        </w:rPr>
        <w:t>are tuned with different interval in an octave.</w:t>
      </w:r>
    </w:p>
    <w:p w:rsidR="00E24553" w:rsidRPr="007E2DDE" w:rsidRDefault="00E24553" w:rsidP="00E24553">
      <w:pPr>
        <w:spacing w:after="0" w:line="480" w:lineRule="auto"/>
        <w:ind w:firstLine="851"/>
        <w:rPr>
          <w:rFonts w:ascii="Times New Roman" w:hAnsi="Times New Roman"/>
          <w:sz w:val="24"/>
        </w:rPr>
      </w:pPr>
      <w:r w:rsidRPr="007E2DDE">
        <w:rPr>
          <w:rFonts w:ascii="Times New Roman" w:hAnsi="Times New Roman"/>
          <w:sz w:val="24"/>
        </w:rPr>
        <w:t xml:space="preserve">A similar phenomenon can be found in the </w:t>
      </w:r>
      <w:r w:rsidRPr="007E2DDE">
        <w:rPr>
          <w:rFonts w:ascii="Times New Roman" w:hAnsi="Times New Roman"/>
          <w:i/>
          <w:sz w:val="24"/>
        </w:rPr>
        <w:t>gambang</w:t>
      </w:r>
      <w:r w:rsidRPr="007E2DDE">
        <w:rPr>
          <w:rFonts w:ascii="Times New Roman" w:hAnsi="Times New Roman"/>
          <w:sz w:val="24"/>
        </w:rPr>
        <w:t>.  Almost all Balinese music ensembles</w:t>
      </w:r>
      <w:r>
        <w:rPr>
          <w:rFonts w:ascii="Times New Roman" w:hAnsi="Times New Roman"/>
          <w:sz w:val="24"/>
          <w:lang w:val="id-ID"/>
        </w:rPr>
        <w:t xml:space="preserve"> </w:t>
      </w:r>
      <w:r w:rsidRPr="007E2DDE">
        <w:rPr>
          <w:rFonts w:ascii="Times New Roman" w:hAnsi="Times New Roman"/>
          <w:sz w:val="24"/>
        </w:rPr>
        <w:t xml:space="preserve">vary in tuning, such as Gong Kebyar, Angklung, SemarPagulingan, ect. Therefore, there is also no standardized tuning and there is no absolute pitch. </w:t>
      </w:r>
    </w:p>
    <w:p w:rsidR="00E24553" w:rsidRPr="007E2DDE" w:rsidRDefault="00E24553" w:rsidP="00E24553">
      <w:pPr>
        <w:spacing w:after="0" w:line="480" w:lineRule="auto"/>
        <w:ind w:firstLine="851"/>
        <w:jc w:val="both"/>
        <w:rPr>
          <w:rFonts w:ascii="Times New Roman" w:hAnsi="Times New Roman"/>
          <w:sz w:val="24"/>
        </w:rPr>
      </w:pPr>
      <w:r w:rsidRPr="007E2DDE">
        <w:rPr>
          <w:rFonts w:ascii="Times New Roman" w:hAnsi="Times New Roman"/>
          <w:sz w:val="24"/>
        </w:rPr>
        <w:t xml:space="preserve">As I mentioned above, </w:t>
      </w:r>
      <w:r w:rsidRPr="007E2DDE">
        <w:rPr>
          <w:rFonts w:ascii="Times New Roman" w:hAnsi="Times New Roman"/>
          <w:i/>
          <w:sz w:val="24"/>
        </w:rPr>
        <w:t>gambang</w:t>
      </w:r>
      <w:r w:rsidRPr="007E2DDE">
        <w:rPr>
          <w:rFonts w:ascii="Times New Roman" w:hAnsi="Times New Roman"/>
          <w:sz w:val="24"/>
        </w:rPr>
        <w:t xml:space="preserve"> is a heptatonic instrument that consists of seven notes per octave. Thus, there are six interval</w:t>
      </w:r>
      <w:r w:rsidRPr="007E2DDE">
        <w:rPr>
          <w:rFonts w:ascii="Times New Roman" w:hAnsi="Times New Roman"/>
          <w:sz w:val="24"/>
          <w:lang w:val="id-ID"/>
        </w:rPr>
        <w:t>s in</w:t>
      </w:r>
      <w:r w:rsidRPr="007E2DDE">
        <w:rPr>
          <w:rFonts w:ascii="Times New Roman" w:hAnsi="Times New Roman"/>
          <w:sz w:val="24"/>
        </w:rPr>
        <w:t xml:space="preserve"> an octave. Collin McPhee (1966) has</w:t>
      </w:r>
      <w:r w:rsidRPr="007E2DDE">
        <w:rPr>
          <w:rFonts w:ascii="Times New Roman" w:hAnsi="Times New Roman"/>
          <w:sz w:val="24"/>
          <w:lang w:val="id-ID"/>
        </w:rPr>
        <w:t xml:space="preserve"> </w:t>
      </w:r>
      <w:r w:rsidRPr="007E2DDE">
        <w:rPr>
          <w:rFonts w:ascii="Times New Roman" w:hAnsi="Times New Roman"/>
          <w:sz w:val="24"/>
        </w:rPr>
        <w:t>measured the two ensembles</w:t>
      </w:r>
      <w:r w:rsidRPr="007E2DDE">
        <w:rPr>
          <w:rFonts w:ascii="Times New Roman" w:hAnsi="Times New Roman"/>
          <w:sz w:val="24"/>
          <w:lang w:val="id-ID"/>
        </w:rPr>
        <w:t xml:space="preserve"> </w:t>
      </w:r>
      <w:r w:rsidRPr="007E2DDE">
        <w:rPr>
          <w:rFonts w:ascii="Times New Roman" w:hAnsi="Times New Roman"/>
          <w:i/>
          <w:sz w:val="24"/>
        </w:rPr>
        <w:t>gambang</w:t>
      </w:r>
      <w:r w:rsidRPr="007E2DDE">
        <w:rPr>
          <w:rFonts w:ascii="Times New Roman" w:hAnsi="Times New Roman"/>
          <w:sz w:val="24"/>
        </w:rPr>
        <w:t>;Kerobokan-Badung and Sukawati</w:t>
      </w:r>
      <w:r w:rsidRPr="007E2DDE">
        <w:rPr>
          <w:rFonts w:ascii="Times New Roman" w:hAnsi="Times New Roman"/>
          <w:sz w:val="24"/>
          <w:lang w:val="id-ID"/>
        </w:rPr>
        <w:t xml:space="preserve"> </w:t>
      </w:r>
      <w:r w:rsidRPr="007E2DDE">
        <w:rPr>
          <w:rFonts w:ascii="Times New Roman" w:hAnsi="Times New Roman"/>
          <w:sz w:val="24"/>
        </w:rPr>
        <w:t xml:space="preserve">Gianyar. He adjusted the </w:t>
      </w:r>
      <w:r w:rsidRPr="007E2DDE">
        <w:rPr>
          <w:rFonts w:ascii="Times New Roman" w:hAnsi="Times New Roman"/>
          <w:i/>
          <w:sz w:val="24"/>
        </w:rPr>
        <w:t>gambang</w:t>
      </w:r>
      <w:r w:rsidRPr="007E2DDE">
        <w:rPr>
          <w:rFonts w:ascii="Times New Roman" w:hAnsi="Times New Roman"/>
          <w:i/>
          <w:sz w:val="24"/>
          <w:lang w:val="id-ID"/>
        </w:rPr>
        <w:t xml:space="preserve"> </w:t>
      </w:r>
      <w:r w:rsidRPr="007E2DDE">
        <w:rPr>
          <w:rFonts w:ascii="Times New Roman" w:hAnsi="Times New Roman"/>
          <w:sz w:val="24"/>
        </w:rPr>
        <w:t>Kerobokan-Badung</w:t>
      </w:r>
      <w:r>
        <w:rPr>
          <w:rFonts w:ascii="Times New Roman" w:hAnsi="Times New Roman"/>
          <w:sz w:val="24"/>
          <w:lang w:val="id-ID"/>
        </w:rPr>
        <w:t xml:space="preserve"> </w:t>
      </w:r>
      <w:r w:rsidRPr="007E2DDE">
        <w:rPr>
          <w:rFonts w:ascii="Times New Roman" w:hAnsi="Times New Roman"/>
          <w:sz w:val="24"/>
        </w:rPr>
        <w:t xml:space="preserve">to western staff notation, </w:t>
      </w:r>
      <w:r w:rsidRPr="007E2DDE">
        <w:rPr>
          <w:rFonts w:ascii="Times New Roman" w:hAnsi="Times New Roman"/>
          <w:i/>
          <w:sz w:val="24"/>
        </w:rPr>
        <w:t>dIng</w:t>
      </w:r>
      <w:r w:rsidRPr="007E2DDE">
        <w:rPr>
          <w:rFonts w:ascii="Times New Roman" w:hAnsi="Times New Roman"/>
          <w:sz w:val="24"/>
        </w:rPr>
        <w:t xml:space="preserve"> is equal toC</w:t>
      </w:r>
      <w:r w:rsidRPr="007E2DDE">
        <w:rPr>
          <w:rFonts w:ascii="Times New Roman" w:hAnsi="Times New Roman"/>
          <w:sz w:val="18"/>
          <w:szCs w:val="18"/>
        </w:rPr>
        <w:t>#</w:t>
      </w:r>
      <w:r w:rsidRPr="007E2DDE">
        <w:rPr>
          <w:rFonts w:ascii="Times New Roman" w:hAnsi="Times New Roman"/>
          <w:sz w:val="24"/>
        </w:rPr>
        <w:t>,</w:t>
      </w:r>
      <w:r w:rsidRPr="007E2DDE">
        <w:rPr>
          <w:rFonts w:ascii="Times New Roman" w:hAnsi="Times New Roman"/>
          <w:i/>
          <w:sz w:val="24"/>
        </w:rPr>
        <w:t>dOng</w:t>
      </w:r>
      <w:r w:rsidRPr="007E2DDE">
        <w:rPr>
          <w:rFonts w:ascii="Times New Roman" w:hAnsi="Times New Roman"/>
          <w:sz w:val="24"/>
        </w:rPr>
        <w:t xml:space="preserve"> is D</w:t>
      </w:r>
      <w:r w:rsidRPr="007E2DDE">
        <w:rPr>
          <w:rFonts w:ascii="Times New Roman" w:hAnsi="Times New Roman"/>
          <w:sz w:val="18"/>
          <w:szCs w:val="18"/>
        </w:rPr>
        <w:t>#</w:t>
      </w:r>
      <w:r w:rsidRPr="007E2DDE">
        <w:rPr>
          <w:rFonts w:ascii="Times New Roman" w:hAnsi="Times New Roman"/>
          <w:sz w:val="24"/>
        </w:rPr>
        <w:t>,</w:t>
      </w:r>
      <w:r w:rsidRPr="007E2DDE">
        <w:rPr>
          <w:rFonts w:ascii="Times New Roman" w:hAnsi="Times New Roman"/>
          <w:i/>
          <w:sz w:val="24"/>
        </w:rPr>
        <w:t>dAng</w:t>
      </w:r>
      <w:r w:rsidRPr="007E2DDE">
        <w:rPr>
          <w:rFonts w:ascii="Times New Roman" w:hAnsi="Times New Roman"/>
          <w:sz w:val="24"/>
        </w:rPr>
        <w:t xml:space="preserve"> is E, </w:t>
      </w:r>
      <w:r w:rsidRPr="007E2DDE">
        <w:rPr>
          <w:rFonts w:ascii="Times New Roman" w:hAnsi="Times New Roman"/>
          <w:i/>
          <w:sz w:val="24"/>
        </w:rPr>
        <w:t>dEng</w:t>
      </w:r>
      <w:r w:rsidRPr="007E2DDE">
        <w:rPr>
          <w:rFonts w:ascii="Times New Roman" w:hAnsi="Times New Roman"/>
          <w:sz w:val="24"/>
        </w:rPr>
        <w:t xml:space="preserve"> is F</w:t>
      </w:r>
      <w:r w:rsidRPr="007E2DDE">
        <w:rPr>
          <w:rFonts w:ascii="Times New Roman" w:hAnsi="Times New Roman"/>
          <w:sz w:val="18"/>
          <w:szCs w:val="18"/>
        </w:rPr>
        <w:t>#</w:t>
      </w:r>
      <w:r w:rsidRPr="007E2DDE">
        <w:rPr>
          <w:rFonts w:ascii="Times New Roman" w:hAnsi="Times New Roman"/>
          <w:sz w:val="24"/>
        </w:rPr>
        <w:t xml:space="preserve">, </w:t>
      </w:r>
      <w:r w:rsidRPr="007E2DDE">
        <w:rPr>
          <w:rFonts w:ascii="Times New Roman" w:hAnsi="Times New Roman"/>
          <w:i/>
          <w:sz w:val="24"/>
        </w:rPr>
        <w:t>dUng</w:t>
      </w:r>
      <w:r w:rsidRPr="007E2DDE">
        <w:rPr>
          <w:rFonts w:ascii="Times New Roman" w:hAnsi="Times New Roman"/>
          <w:sz w:val="24"/>
        </w:rPr>
        <w:t xml:space="preserve"> is G, </w:t>
      </w:r>
      <w:r w:rsidRPr="007E2DDE">
        <w:rPr>
          <w:rFonts w:ascii="Times New Roman" w:hAnsi="Times New Roman"/>
          <w:i/>
          <w:sz w:val="24"/>
        </w:rPr>
        <w:t>dang</w:t>
      </w:r>
      <w:r w:rsidRPr="007E2DDE">
        <w:rPr>
          <w:rFonts w:ascii="Times New Roman" w:hAnsi="Times New Roman"/>
          <w:sz w:val="24"/>
        </w:rPr>
        <w:t xml:space="preserve"> is A, and </w:t>
      </w:r>
      <w:r w:rsidRPr="007E2DDE">
        <w:rPr>
          <w:rFonts w:ascii="Times New Roman" w:hAnsi="Times New Roman"/>
          <w:i/>
          <w:sz w:val="24"/>
        </w:rPr>
        <w:t>dong</w:t>
      </w:r>
      <w:r w:rsidRPr="007E2DDE">
        <w:rPr>
          <w:rFonts w:ascii="Times New Roman" w:hAnsi="Times New Roman"/>
          <w:sz w:val="24"/>
        </w:rPr>
        <w:t xml:space="preserve"> is A</w:t>
      </w:r>
      <w:r w:rsidRPr="007E2DDE">
        <w:rPr>
          <w:rFonts w:ascii="Times New Roman" w:hAnsi="Times New Roman"/>
          <w:sz w:val="18"/>
          <w:szCs w:val="18"/>
        </w:rPr>
        <w:t>#</w:t>
      </w:r>
      <w:r w:rsidRPr="007E2DDE">
        <w:rPr>
          <w:rFonts w:ascii="Times New Roman" w:hAnsi="Times New Roman"/>
          <w:sz w:val="24"/>
        </w:rPr>
        <w:t xml:space="preserve">. While, the </w:t>
      </w:r>
      <w:r w:rsidRPr="007E2DDE">
        <w:rPr>
          <w:rFonts w:ascii="Times New Roman" w:hAnsi="Times New Roman"/>
          <w:i/>
          <w:sz w:val="24"/>
        </w:rPr>
        <w:t>gambang</w:t>
      </w:r>
      <w:r w:rsidRPr="007E2DDE">
        <w:rPr>
          <w:rFonts w:ascii="Times New Roman" w:hAnsi="Times New Roman"/>
          <w:sz w:val="24"/>
        </w:rPr>
        <w:t>Sukawati-Gianyar comprises of:</w:t>
      </w:r>
      <w:r>
        <w:rPr>
          <w:rFonts w:ascii="Times New Roman" w:hAnsi="Times New Roman"/>
          <w:sz w:val="24"/>
          <w:lang w:val="id-ID"/>
        </w:rPr>
        <w:t xml:space="preserve"> </w:t>
      </w:r>
      <w:r w:rsidRPr="007E2DDE">
        <w:rPr>
          <w:rFonts w:ascii="Times New Roman" w:hAnsi="Times New Roman"/>
          <w:i/>
          <w:sz w:val="24"/>
        </w:rPr>
        <w:t>dIng</w:t>
      </w:r>
      <w:r w:rsidRPr="007E2DDE">
        <w:rPr>
          <w:rFonts w:ascii="Times New Roman" w:hAnsi="Times New Roman"/>
          <w:sz w:val="24"/>
        </w:rPr>
        <w:t xml:space="preserve"> is equal to C, </w:t>
      </w:r>
      <w:r w:rsidRPr="007E2DDE">
        <w:rPr>
          <w:rFonts w:ascii="Times New Roman" w:hAnsi="Times New Roman"/>
          <w:i/>
          <w:sz w:val="24"/>
        </w:rPr>
        <w:t>dOng</w:t>
      </w:r>
      <w:r w:rsidRPr="007E2DDE">
        <w:rPr>
          <w:rFonts w:ascii="Times New Roman" w:hAnsi="Times New Roman"/>
          <w:sz w:val="24"/>
        </w:rPr>
        <w:t xml:space="preserve"> is D, </w:t>
      </w:r>
      <w:r w:rsidRPr="007E2DDE">
        <w:rPr>
          <w:rFonts w:ascii="Times New Roman" w:hAnsi="Times New Roman"/>
          <w:i/>
          <w:sz w:val="24"/>
        </w:rPr>
        <w:t>dAng</w:t>
      </w:r>
      <w:r w:rsidRPr="007E2DDE">
        <w:rPr>
          <w:rFonts w:ascii="Times New Roman" w:hAnsi="Times New Roman"/>
          <w:sz w:val="24"/>
        </w:rPr>
        <w:t xml:space="preserve"> is D</w:t>
      </w:r>
      <w:r w:rsidRPr="007E2DDE">
        <w:rPr>
          <w:rFonts w:ascii="Times New Roman" w:hAnsi="Times New Roman"/>
          <w:i/>
          <w:sz w:val="18"/>
          <w:szCs w:val="18"/>
        </w:rPr>
        <w:t>b</w:t>
      </w:r>
      <w:r w:rsidRPr="007E2DDE">
        <w:rPr>
          <w:rFonts w:ascii="Times New Roman" w:hAnsi="Times New Roman"/>
          <w:sz w:val="24"/>
        </w:rPr>
        <w:t xml:space="preserve">, </w:t>
      </w:r>
      <w:r w:rsidRPr="007E2DDE">
        <w:rPr>
          <w:rFonts w:ascii="Times New Roman" w:hAnsi="Times New Roman"/>
          <w:i/>
          <w:sz w:val="24"/>
        </w:rPr>
        <w:t>dEng</w:t>
      </w:r>
      <w:r w:rsidRPr="007E2DDE">
        <w:rPr>
          <w:rFonts w:ascii="Times New Roman" w:hAnsi="Times New Roman"/>
          <w:sz w:val="24"/>
        </w:rPr>
        <w:t xml:space="preserve"> is F, </w:t>
      </w:r>
      <w:r w:rsidRPr="007E2DDE">
        <w:rPr>
          <w:rFonts w:ascii="Times New Roman" w:hAnsi="Times New Roman"/>
          <w:i/>
          <w:sz w:val="24"/>
        </w:rPr>
        <w:t>dUng</w:t>
      </w:r>
      <w:r w:rsidRPr="007E2DDE">
        <w:rPr>
          <w:rFonts w:ascii="Times New Roman" w:hAnsi="Times New Roman"/>
          <w:sz w:val="24"/>
        </w:rPr>
        <w:t xml:space="preserve"> is G, </w:t>
      </w:r>
      <w:r w:rsidRPr="007E2DDE">
        <w:rPr>
          <w:rFonts w:ascii="Times New Roman" w:hAnsi="Times New Roman"/>
          <w:i/>
          <w:sz w:val="24"/>
        </w:rPr>
        <w:t>dang</w:t>
      </w:r>
      <w:r w:rsidRPr="007E2DDE">
        <w:rPr>
          <w:rFonts w:ascii="Times New Roman" w:hAnsi="Times New Roman"/>
          <w:sz w:val="24"/>
        </w:rPr>
        <w:t xml:space="preserve"> is A</w:t>
      </w:r>
      <w:r w:rsidRPr="007E2DDE">
        <w:rPr>
          <w:rFonts w:ascii="Times New Roman" w:hAnsi="Times New Roman"/>
          <w:i/>
          <w:sz w:val="18"/>
          <w:szCs w:val="18"/>
        </w:rPr>
        <w:t>b</w:t>
      </w:r>
      <w:r w:rsidRPr="007E2DDE">
        <w:rPr>
          <w:rFonts w:ascii="Times New Roman" w:hAnsi="Times New Roman"/>
          <w:sz w:val="24"/>
        </w:rPr>
        <w:t xml:space="preserve">, and </w:t>
      </w:r>
      <w:r w:rsidRPr="007E2DDE">
        <w:rPr>
          <w:rFonts w:ascii="Times New Roman" w:hAnsi="Times New Roman"/>
          <w:i/>
          <w:sz w:val="24"/>
        </w:rPr>
        <w:t>dong</w:t>
      </w:r>
      <w:r w:rsidRPr="007E2DDE">
        <w:rPr>
          <w:rFonts w:ascii="Times New Roman" w:hAnsi="Times New Roman"/>
          <w:sz w:val="24"/>
        </w:rPr>
        <w:t xml:space="preserve"> is B</w:t>
      </w:r>
      <w:r w:rsidRPr="007E2DDE">
        <w:rPr>
          <w:rFonts w:ascii="Times New Roman" w:hAnsi="Times New Roman"/>
          <w:i/>
          <w:sz w:val="18"/>
          <w:szCs w:val="18"/>
        </w:rPr>
        <w:t>b</w:t>
      </w:r>
      <w:r w:rsidRPr="007E2DDE">
        <w:rPr>
          <w:rFonts w:ascii="Times New Roman" w:hAnsi="Times New Roman"/>
          <w:sz w:val="24"/>
        </w:rPr>
        <w:t xml:space="preserve">. In addition, he also found different intervals among both of them. </w:t>
      </w:r>
      <w:r w:rsidRPr="007E2DDE">
        <w:rPr>
          <w:rStyle w:val="FootnoteReference"/>
          <w:rFonts w:ascii="Times New Roman" w:hAnsi="Times New Roman"/>
          <w:sz w:val="24"/>
        </w:rPr>
        <w:footnoteReference w:id="10"/>
      </w:r>
    </w:p>
    <w:p w:rsidR="00E24553" w:rsidRDefault="00E24553" w:rsidP="00E24553">
      <w:pPr>
        <w:spacing w:after="0" w:line="480" w:lineRule="auto"/>
        <w:jc w:val="center"/>
        <w:rPr>
          <w:rFonts w:ascii="Times New Roman" w:hAnsi="Times New Roman"/>
          <w:sz w:val="24"/>
          <w:lang w:val="id-ID"/>
        </w:rPr>
      </w:pPr>
    </w:p>
    <w:p w:rsidR="00E24553" w:rsidRDefault="00E24553" w:rsidP="00E24553">
      <w:pPr>
        <w:spacing w:after="0" w:line="480" w:lineRule="auto"/>
        <w:jc w:val="center"/>
        <w:rPr>
          <w:rFonts w:ascii="Times New Roman" w:hAnsi="Times New Roman"/>
          <w:sz w:val="24"/>
          <w:lang w:val="id-ID"/>
        </w:rPr>
      </w:pPr>
    </w:p>
    <w:p w:rsidR="00E24553" w:rsidRPr="007E2DDE" w:rsidRDefault="00E24553" w:rsidP="00E24553">
      <w:pPr>
        <w:spacing w:after="0" w:line="480" w:lineRule="auto"/>
        <w:jc w:val="center"/>
        <w:rPr>
          <w:rFonts w:ascii="Times New Roman" w:hAnsi="Times New Roman"/>
          <w:sz w:val="24"/>
          <w:lang w:val="id-ID"/>
        </w:rPr>
      </w:pPr>
      <w:r w:rsidRPr="007E2DDE">
        <w:rPr>
          <w:rFonts w:ascii="Times New Roman" w:hAnsi="Times New Roman"/>
          <w:sz w:val="24"/>
          <w:lang w:val="id-ID"/>
        </w:rPr>
        <w:t>(Insert figure 3)</w:t>
      </w:r>
    </w:p>
    <w:p w:rsidR="00E24553" w:rsidRPr="007E2DDE" w:rsidRDefault="00E24553" w:rsidP="00E24553">
      <w:pPr>
        <w:spacing w:after="0" w:line="480" w:lineRule="auto"/>
        <w:jc w:val="center"/>
        <w:rPr>
          <w:rFonts w:ascii="Times New Roman" w:hAnsi="Times New Roman"/>
          <w:sz w:val="24"/>
          <w:lang w:val="id-ID"/>
        </w:rPr>
      </w:pPr>
      <w:r w:rsidRPr="007E2DDE">
        <w:rPr>
          <w:rFonts w:ascii="Times New Roman" w:hAnsi="Times New Roman"/>
          <w:sz w:val="24"/>
          <w:lang w:val="id-ID"/>
        </w:rPr>
        <w:t xml:space="preserve">Figure 3. The measurement of </w:t>
      </w:r>
      <w:r>
        <w:rPr>
          <w:rFonts w:ascii="Times New Roman" w:hAnsi="Times New Roman"/>
          <w:sz w:val="24"/>
          <w:lang w:val="id-ID"/>
        </w:rPr>
        <w:t>African xylopone</w:t>
      </w:r>
      <w:r w:rsidRPr="007E2DDE">
        <w:rPr>
          <w:rFonts w:ascii="Times New Roman" w:hAnsi="Times New Roman"/>
          <w:sz w:val="24"/>
          <w:lang w:val="id-ID"/>
        </w:rPr>
        <w:t xml:space="preserve"> and </w:t>
      </w:r>
      <w:r w:rsidRPr="007E2DDE">
        <w:rPr>
          <w:rFonts w:ascii="Times New Roman" w:hAnsi="Times New Roman"/>
          <w:i/>
          <w:sz w:val="24"/>
          <w:lang w:val="id-ID"/>
        </w:rPr>
        <w:t>gambang</w:t>
      </w:r>
      <w:r w:rsidRPr="007E2DDE">
        <w:rPr>
          <w:rFonts w:ascii="Times New Roman" w:hAnsi="Times New Roman"/>
          <w:sz w:val="24"/>
          <w:lang w:val="id-ID"/>
        </w:rPr>
        <w:t>.</w:t>
      </w:r>
    </w:p>
    <w:p w:rsidR="00E24553" w:rsidRDefault="00E24553" w:rsidP="00E24553">
      <w:pPr>
        <w:spacing w:after="0" w:line="480" w:lineRule="auto"/>
        <w:rPr>
          <w:rFonts w:ascii="Times New Roman" w:hAnsi="Times New Roman"/>
          <w:b/>
          <w:sz w:val="24"/>
          <w:lang w:val="id-ID"/>
        </w:rPr>
      </w:pPr>
    </w:p>
    <w:p w:rsidR="00E24553" w:rsidRPr="007E2DDE" w:rsidRDefault="00E24553" w:rsidP="00E24553">
      <w:pPr>
        <w:spacing w:after="0" w:line="480" w:lineRule="auto"/>
        <w:rPr>
          <w:rFonts w:ascii="Times New Roman" w:hAnsi="Times New Roman"/>
          <w:b/>
          <w:sz w:val="24"/>
          <w:lang w:val="id-ID"/>
        </w:rPr>
      </w:pPr>
    </w:p>
    <w:p w:rsidR="00E24553" w:rsidRPr="007E2DDE" w:rsidRDefault="00E24553" w:rsidP="00E24553">
      <w:pPr>
        <w:spacing w:after="0" w:line="480" w:lineRule="auto"/>
        <w:rPr>
          <w:rFonts w:ascii="Times New Roman" w:hAnsi="Times New Roman"/>
          <w:sz w:val="24"/>
          <w:u w:val="single"/>
          <w:lang w:val="id-ID"/>
        </w:rPr>
      </w:pPr>
      <w:r w:rsidRPr="007E2DDE">
        <w:rPr>
          <w:rFonts w:ascii="Times New Roman" w:hAnsi="Times New Roman"/>
          <w:sz w:val="24"/>
          <w:u w:val="single"/>
          <w:lang w:val="id-ID"/>
        </w:rPr>
        <w:t xml:space="preserve">The </w:t>
      </w:r>
      <w:r w:rsidRPr="007E2DDE">
        <w:rPr>
          <w:rFonts w:ascii="Times New Roman" w:hAnsi="Times New Roman"/>
          <w:sz w:val="24"/>
          <w:u w:val="single"/>
        </w:rPr>
        <w:t>Construction</w:t>
      </w:r>
      <w:r w:rsidRPr="007E2DDE">
        <w:rPr>
          <w:rFonts w:ascii="Times New Roman" w:hAnsi="Times New Roman"/>
          <w:sz w:val="24"/>
          <w:u w:val="single"/>
          <w:lang w:val="id-ID"/>
        </w:rPr>
        <w:t xml:space="preserve"> Process of</w:t>
      </w:r>
      <w:r w:rsidRPr="007E2DDE">
        <w:rPr>
          <w:rFonts w:ascii="Times New Roman" w:hAnsi="Times New Roman"/>
          <w:i/>
          <w:sz w:val="24"/>
          <w:u w:val="single"/>
          <w:lang w:val="id-ID"/>
        </w:rPr>
        <w:t>Gyil</w:t>
      </w:r>
      <w:r w:rsidRPr="007E2DDE">
        <w:rPr>
          <w:rFonts w:ascii="Times New Roman" w:hAnsi="Times New Roman"/>
          <w:sz w:val="24"/>
          <w:u w:val="single"/>
        </w:rPr>
        <w:t xml:space="preserve"> and </w:t>
      </w:r>
      <w:r w:rsidRPr="007E2DDE">
        <w:rPr>
          <w:rFonts w:ascii="Times New Roman" w:hAnsi="Times New Roman"/>
          <w:i/>
          <w:sz w:val="24"/>
          <w:u w:val="single"/>
        </w:rPr>
        <w:t>G</w:t>
      </w:r>
      <w:r w:rsidRPr="007E2DDE">
        <w:rPr>
          <w:rFonts w:ascii="Times New Roman" w:hAnsi="Times New Roman"/>
          <w:i/>
          <w:sz w:val="24"/>
          <w:u w:val="single"/>
          <w:lang w:val="id-ID"/>
        </w:rPr>
        <w:t>ambang</w:t>
      </w:r>
    </w:p>
    <w:p w:rsidR="00E24553" w:rsidRPr="007E2DDE" w:rsidRDefault="00E24553" w:rsidP="00E24553">
      <w:pPr>
        <w:spacing w:after="0" w:line="480" w:lineRule="auto"/>
        <w:ind w:firstLine="851"/>
        <w:jc w:val="both"/>
        <w:rPr>
          <w:rFonts w:ascii="Times New Roman" w:hAnsi="Times New Roman"/>
          <w:sz w:val="24"/>
          <w:lang w:val="id-ID"/>
        </w:rPr>
      </w:pPr>
      <w:r w:rsidRPr="007E2DDE">
        <w:rPr>
          <w:rFonts w:ascii="Times New Roman" w:hAnsi="Times New Roman"/>
          <w:sz w:val="24"/>
        </w:rPr>
        <w:t xml:space="preserve">In this part I would like to compare the construction process </w:t>
      </w:r>
      <w:r w:rsidRPr="007E2DDE">
        <w:rPr>
          <w:rFonts w:ascii="Times New Roman" w:hAnsi="Times New Roman"/>
          <w:sz w:val="24"/>
          <w:lang w:val="id-ID"/>
        </w:rPr>
        <w:t>Gyil</w:t>
      </w:r>
      <w:r w:rsidRPr="007E2DDE">
        <w:rPr>
          <w:rFonts w:ascii="Times New Roman" w:hAnsi="Times New Roman"/>
          <w:sz w:val="24"/>
        </w:rPr>
        <w:t xml:space="preserve"> and G</w:t>
      </w:r>
      <w:r w:rsidRPr="007E2DDE">
        <w:rPr>
          <w:rFonts w:ascii="Times New Roman" w:hAnsi="Times New Roman"/>
          <w:sz w:val="24"/>
          <w:lang w:val="id-ID"/>
        </w:rPr>
        <w:t>ambang</w:t>
      </w:r>
      <w:r w:rsidRPr="007E2DDE">
        <w:rPr>
          <w:rFonts w:ascii="Times New Roman" w:hAnsi="Times New Roman"/>
          <w:sz w:val="24"/>
        </w:rPr>
        <w:t>instruments</w:t>
      </w:r>
      <w:r w:rsidRPr="007E2DDE">
        <w:rPr>
          <w:rFonts w:ascii="Times New Roman" w:hAnsi="Times New Roman"/>
          <w:sz w:val="24"/>
          <w:lang w:val="id-ID"/>
        </w:rPr>
        <w:t xml:space="preserve">. </w:t>
      </w:r>
      <w:r w:rsidRPr="007E2DDE">
        <w:rPr>
          <w:rFonts w:ascii="Times New Roman" w:hAnsi="Times New Roman"/>
          <w:sz w:val="24"/>
        </w:rPr>
        <w:t xml:space="preserve"> I divide the constructionprocess into three parts; preparation, form</w:t>
      </w:r>
      <w:r w:rsidRPr="007E2DDE">
        <w:rPr>
          <w:rFonts w:ascii="Times New Roman" w:hAnsi="Times New Roman"/>
          <w:sz w:val="24"/>
          <w:lang w:val="id-ID"/>
        </w:rPr>
        <w:t>ing</w:t>
      </w:r>
      <w:r w:rsidRPr="007E2DDE">
        <w:rPr>
          <w:rFonts w:ascii="Times New Roman" w:hAnsi="Times New Roman"/>
          <w:sz w:val="24"/>
        </w:rPr>
        <w:t xml:space="preserve">, and tuning.  These parts are based on a chronological arrangement. </w:t>
      </w:r>
    </w:p>
    <w:p w:rsidR="00E24553" w:rsidRPr="007E2DDE" w:rsidRDefault="00E24553" w:rsidP="00E24553">
      <w:pPr>
        <w:spacing w:after="0" w:line="480" w:lineRule="auto"/>
        <w:ind w:firstLine="851"/>
        <w:rPr>
          <w:rFonts w:ascii="Times New Roman" w:hAnsi="Times New Roman"/>
          <w:sz w:val="24"/>
          <w:lang w:val="id-ID"/>
        </w:rPr>
      </w:pPr>
      <w:r w:rsidRPr="007E2DDE">
        <w:rPr>
          <w:rFonts w:ascii="Times New Roman" w:hAnsi="Times New Roman"/>
          <w:sz w:val="24"/>
        </w:rPr>
        <w:t>The preparation consists of several activities as shown in the list below:</w:t>
      </w:r>
    </w:p>
    <w:p w:rsidR="00E24553" w:rsidRPr="007E2DDE" w:rsidRDefault="00E24553" w:rsidP="00E24553">
      <w:pPr>
        <w:spacing w:after="0" w:line="480" w:lineRule="auto"/>
        <w:ind w:firstLine="851"/>
        <w:rPr>
          <w:rFonts w:ascii="Times New Roman" w:hAnsi="Times New Roman"/>
          <w:sz w:val="24"/>
          <w:lang w:val="id-ID"/>
        </w:rPr>
      </w:pPr>
    </w:p>
    <w:tbl>
      <w:tblPr>
        <w:tblStyle w:val="TableGrid"/>
        <w:tblW w:w="9384" w:type="dxa"/>
        <w:tblLook w:val="04A0"/>
      </w:tblPr>
      <w:tblGrid>
        <w:gridCol w:w="1668"/>
        <w:gridCol w:w="3827"/>
        <w:gridCol w:w="3889"/>
      </w:tblGrid>
      <w:tr w:rsidR="00E24553" w:rsidRPr="007E2DDE" w:rsidTr="003703F1">
        <w:trPr>
          <w:trHeight w:val="1000"/>
        </w:trPr>
        <w:tc>
          <w:tcPr>
            <w:tcW w:w="1668" w:type="dxa"/>
          </w:tcPr>
          <w:p w:rsidR="00E24553" w:rsidRPr="007E2DDE" w:rsidRDefault="000364B6" w:rsidP="003703F1">
            <w:pPr>
              <w:spacing w:line="480" w:lineRule="auto"/>
              <w:rPr>
                <w:rFonts w:ascii="Times New Roman" w:hAnsi="Times New Roman"/>
                <w:sz w:val="24"/>
                <w:szCs w:val="24"/>
              </w:rPr>
            </w:pPr>
            <w:r>
              <w:rPr>
                <w:rFonts w:ascii="Times New Roman" w:hAnsi="Times New Roman"/>
                <w:noProof/>
                <w:sz w:val="24"/>
                <w:szCs w:val="24"/>
                <w:lang w:eastAsia="id-ID"/>
              </w:rPr>
              <w:pict>
                <v:shape id="_x0000_s1026" type="#_x0000_t32" style="position:absolute;margin-left:-3.9pt;margin-top:-.35pt;width:83.05pt;height:50.6pt;flip:x;z-index:251658240" o:connectortype="straight"/>
              </w:pict>
            </w:r>
          </w:p>
          <w:p w:rsidR="00E24553" w:rsidRPr="007E2DDE" w:rsidRDefault="00E24553" w:rsidP="003703F1">
            <w:pPr>
              <w:spacing w:line="480" w:lineRule="auto"/>
              <w:rPr>
                <w:rFonts w:ascii="Times New Roman" w:hAnsi="Times New Roman"/>
                <w:sz w:val="24"/>
                <w:szCs w:val="24"/>
              </w:rPr>
            </w:pPr>
          </w:p>
          <w:p w:rsidR="00E24553" w:rsidRPr="007E2DDE" w:rsidRDefault="00E24553" w:rsidP="003703F1">
            <w:pPr>
              <w:spacing w:line="480" w:lineRule="auto"/>
              <w:jc w:val="right"/>
              <w:rPr>
                <w:rFonts w:ascii="Times New Roman" w:hAnsi="Times New Roman"/>
                <w:b/>
                <w:sz w:val="24"/>
                <w:szCs w:val="24"/>
              </w:rPr>
            </w:pPr>
            <w:r w:rsidRPr="007E2DDE">
              <w:rPr>
                <w:rFonts w:ascii="Times New Roman" w:hAnsi="Times New Roman"/>
                <w:b/>
                <w:sz w:val="24"/>
                <w:szCs w:val="24"/>
              </w:rPr>
              <w:t>Activities</w:t>
            </w:r>
          </w:p>
        </w:tc>
        <w:tc>
          <w:tcPr>
            <w:tcW w:w="3827" w:type="dxa"/>
          </w:tcPr>
          <w:p w:rsidR="00E24553" w:rsidRPr="007E2DDE" w:rsidRDefault="00E24553" w:rsidP="003703F1">
            <w:pPr>
              <w:spacing w:line="480" w:lineRule="auto"/>
              <w:jc w:val="center"/>
              <w:rPr>
                <w:rFonts w:ascii="Times New Roman" w:hAnsi="Times New Roman"/>
                <w:b/>
                <w:sz w:val="24"/>
                <w:szCs w:val="24"/>
              </w:rPr>
            </w:pPr>
            <w:r w:rsidRPr="007E2DDE">
              <w:rPr>
                <w:rFonts w:ascii="Times New Roman" w:hAnsi="Times New Roman"/>
                <w:b/>
                <w:sz w:val="24"/>
                <w:szCs w:val="24"/>
              </w:rPr>
              <w:t>African Gyil Xylophone</w:t>
            </w:r>
          </w:p>
        </w:tc>
        <w:tc>
          <w:tcPr>
            <w:tcW w:w="3889" w:type="dxa"/>
          </w:tcPr>
          <w:p w:rsidR="00E24553" w:rsidRPr="007E2DDE" w:rsidRDefault="00E24553" w:rsidP="003703F1">
            <w:pPr>
              <w:spacing w:line="480" w:lineRule="auto"/>
              <w:jc w:val="center"/>
              <w:rPr>
                <w:rFonts w:ascii="Times New Roman" w:hAnsi="Times New Roman"/>
                <w:b/>
                <w:sz w:val="24"/>
                <w:szCs w:val="24"/>
              </w:rPr>
            </w:pPr>
            <w:r w:rsidRPr="007E2DDE">
              <w:rPr>
                <w:rFonts w:ascii="Times New Roman" w:hAnsi="Times New Roman"/>
                <w:b/>
                <w:sz w:val="24"/>
                <w:szCs w:val="24"/>
              </w:rPr>
              <w:t>Balinese Gambang</w:t>
            </w:r>
          </w:p>
        </w:tc>
      </w:tr>
      <w:tr w:rsidR="00E24553" w:rsidRPr="007E2DDE" w:rsidTr="003703F1">
        <w:tc>
          <w:tcPr>
            <w:tcW w:w="1668" w:type="dxa"/>
          </w:tcPr>
          <w:p w:rsidR="00E24553" w:rsidRPr="007E2DDE" w:rsidRDefault="00E24553" w:rsidP="003703F1">
            <w:pPr>
              <w:spacing w:line="480" w:lineRule="auto"/>
              <w:rPr>
                <w:rFonts w:ascii="Times New Roman" w:hAnsi="Times New Roman"/>
                <w:sz w:val="24"/>
                <w:szCs w:val="24"/>
              </w:rPr>
            </w:pPr>
            <w:r w:rsidRPr="007E2DDE">
              <w:rPr>
                <w:rFonts w:ascii="Times New Roman" w:hAnsi="Times New Roman"/>
                <w:sz w:val="24"/>
                <w:szCs w:val="24"/>
              </w:rPr>
              <w:t>Selection of  materials</w:t>
            </w:r>
          </w:p>
        </w:tc>
        <w:tc>
          <w:tcPr>
            <w:tcW w:w="3827" w:type="dxa"/>
          </w:tcPr>
          <w:p w:rsidR="00E24553" w:rsidRPr="007E2DDE" w:rsidRDefault="00E24553" w:rsidP="003703F1">
            <w:pPr>
              <w:pStyle w:val="ListParagraph"/>
              <w:numPr>
                <w:ilvl w:val="0"/>
                <w:numId w:val="4"/>
              </w:numPr>
              <w:spacing w:line="480" w:lineRule="auto"/>
              <w:ind w:left="175" w:hanging="142"/>
              <w:rPr>
                <w:rFonts w:ascii="Times New Roman" w:hAnsi="Times New Roman"/>
                <w:sz w:val="24"/>
                <w:szCs w:val="24"/>
              </w:rPr>
            </w:pPr>
            <w:r w:rsidRPr="007E2DDE">
              <w:rPr>
                <w:rFonts w:ascii="Times New Roman" w:hAnsi="Times New Roman"/>
                <w:sz w:val="24"/>
                <w:szCs w:val="24"/>
              </w:rPr>
              <w:t xml:space="preserve">Hardwood (e.g. mahogany, liga).  </w:t>
            </w:r>
          </w:p>
          <w:p w:rsidR="00E24553" w:rsidRPr="007E2DDE" w:rsidRDefault="00E24553" w:rsidP="003703F1">
            <w:pPr>
              <w:pStyle w:val="ListParagraph"/>
              <w:numPr>
                <w:ilvl w:val="0"/>
                <w:numId w:val="4"/>
              </w:numPr>
              <w:spacing w:line="480" w:lineRule="auto"/>
              <w:ind w:left="175" w:hanging="142"/>
              <w:rPr>
                <w:rFonts w:ascii="Times New Roman" w:hAnsi="Times New Roman"/>
                <w:sz w:val="24"/>
                <w:szCs w:val="24"/>
              </w:rPr>
            </w:pPr>
            <w:r w:rsidRPr="007E2DDE">
              <w:rPr>
                <w:rFonts w:ascii="Times New Roman" w:hAnsi="Times New Roman"/>
                <w:sz w:val="24"/>
                <w:szCs w:val="24"/>
              </w:rPr>
              <w:t xml:space="preserve">The wood must be old that is marked by peeling bark and brownish. </w:t>
            </w:r>
          </w:p>
          <w:p w:rsidR="00E24553" w:rsidRPr="007E2DDE" w:rsidRDefault="00E24553" w:rsidP="003703F1">
            <w:pPr>
              <w:pStyle w:val="ListParagraph"/>
              <w:spacing w:line="480" w:lineRule="auto"/>
              <w:rPr>
                <w:rFonts w:ascii="Times New Roman" w:hAnsi="Times New Roman"/>
                <w:sz w:val="24"/>
                <w:szCs w:val="24"/>
              </w:rPr>
            </w:pPr>
          </w:p>
        </w:tc>
        <w:tc>
          <w:tcPr>
            <w:tcW w:w="3889" w:type="dxa"/>
          </w:tcPr>
          <w:p w:rsidR="00E24553" w:rsidRPr="007E2DDE" w:rsidRDefault="00E24553" w:rsidP="003703F1">
            <w:pPr>
              <w:pStyle w:val="ListParagraph"/>
              <w:numPr>
                <w:ilvl w:val="0"/>
                <w:numId w:val="4"/>
              </w:numPr>
              <w:spacing w:line="480" w:lineRule="auto"/>
              <w:ind w:left="175" w:hanging="175"/>
              <w:rPr>
                <w:rFonts w:ascii="Times New Roman" w:hAnsi="Times New Roman"/>
                <w:sz w:val="24"/>
                <w:szCs w:val="24"/>
              </w:rPr>
            </w:pPr>
            <w:r w:rsidRPr="007E2DDE">
              <w:rPr>
                <w:rFonts w:ascii="Times New Roman" w:hAnsi="Times New Roman"/>
                <w:i/>
                <w:sz w:val="24"/>
                <w:szCs w:val="24"/>
              </w:rPr>
              <w:t>Petung</w:t>
            </w:r>
            <w:r w:rsidRPr="007E2DDE">
              <w:rPr>
                <w:rFonts w:ascii="Times New Roman" w:hAnsi="Times New Roman"/>
                <w:sz w:val="24"/>
                <w:szCs w:val="24"/>
              </w:rPr>
              <w:t xml:space="preserve"> (a kind of bamboo) in large size,hardskin, and thick fibers. </w:t>
            </w:r>
          </w:p>
          <w:p w:rsidR="00E24553" w:rsidRPr="007E2DDE" w:rsidRDefault="00E24553" w:rsidP="003703F1">
            <w:pPr>
              <w:pStyle w:val="ListParagraph"/>
              <w:numPr>
                <w:ilvl w:val="0"/>
                <w:numId w:val="4"/>
              </w:numPr>
              <w:spacing w:line="480" w:lineRule="auto"/>
              <w:ind w:left="175" w:hanging="175"/>
              <w:rPr>
                <w:rFonts w:ascii="Times New Roman" w:hAnsi="Times New Roman"/>
                <w:sz w:val="24"/>
                <w:szCs w:val="24"/>
              </w:rPr>
            </w:pPr>
            <w:r w:rsidRPr="007E2DDE">
              <w:rPr>
                <w:rFonts w:ascii="Times New Roman" w:hAnsi="Times New Roman"/>
                <w:sz w:val="24"/>
                <w:szCs w:val="24"/>
              </w:rPr>
              <w:t xml:space="preserve">Instrument maker usually chooses a </w:t>
            </w:r>
            <w:r w:rsidRPr="007E2DDE">
              <w:rPr>
                <w:rFonts w:ascii="Times New Roman" w:hAnsi="Times New Roman"/>
                <w:i/>
                <w:sz w:val="24"/>
                <w:szCs w:val="24"/>
              </w:rPr>
              <w:t>petung</w:t>
            </w:r>
            <w:r w:rsidRPr="007E2DDE">
              <w:rPr>
                <w:rFonts w:ascii="Times New Roman" w:hAnsi="Times New Roman"/>
                <w:sz w:val="24"/>
                <w:szCs w:val="24"/>
              </w:rPr>
              <w:t xml:space="preserve"> that grows in a higher land. </w:t>
            </w:r>
          </w:p>
        </w:tc>
      </w:tr>
      <w:tr w:rsidR="00E24553" w:rsidRPr="007E2DDE" w:rsidTr="003703F1">
        <w:tc>
          <w:tcPr>
            <w:tcW w:w="1668" w:type="dxa"/>
          </w:tcPr>
          <w:p w:rsidR="00E24553" w:rsidRPr="007E2DDE" w:rsidRDefault="00E24553" w:rsidP="003703F1">
            <w:pPr>
              <w:spacing w:line="480" w:lineRule="auto"/>
              <w:rPr>
                <w:rFonts w:ascii="Times New Roman" w:hAnsi="Times New Roman"/>
                <w:sz w:val="24"/>
                <w:szCs w:val="24"/>
              </w:rPr>
            </w:pPr>
            <w:r w:rsidRPr="007E2DDE">
              <w:rPr>
                <w:rFonts w:ascii="Times New Roman" w:hAnsi="Times New Roman"/>
                <w:sz w:val="24"/>
                <w:szCs w:val="24"/>
              </w:rPr>
              <w:t>Logging</w:t>
            </w:r>
          </w:p>
        </w:tc>
        <w:tc>
          <w:tcPr>
            <w:tcW w:w="3827" w:type="dxa"/>
          </w:tcPr>
          <w:p w:rsidR="00E24553" w:rsidRPr="007E2DDE" w:rsidRDefault="00E24553" w:rsidP="003703F1">
            <w:pPr>
              <w:pStyle w:val="ListParagraph"/>
              <w:numPr>
                <w:ilvl w:val="0"/>
                <w:numId w:val="4"/>
              </w:numPr>
              <w:spacing w:line="480" w:lineRule="auto"/>
              <w:ind w:left="175" w:hanging="142"/>
              <w:rPr>
                <w:rFonts w:ascii="Times New Roman" w:hAnsi="Times New Roman"/>
                <w:sz w:val="24"/>
                <w:szCs w:val="24"/>
              </w:rPr>
            </w:pPr>
            <w:r w:rsidRPr="007E2DDE">
              <w:rPr>
                <w:rFonts w:ascii="Times New Roman" w:hAnsi="Times New Roman"/>
                <w:sz w:val="24"/>
                <w:szCs w:val="24"/>
              </w:rPr>
              <w:t>Dry season is a good time to logging the tree.</w:t>
            </w:r>
          </w:p>
          <w:p w:rsidR="00E24553" w:rsidRPr="007E2DDE" w:rsidRDefault="00E24553" w:rsidP="003703F1">
            <w:pPr>
              <w:pStyle w:val="ListParagraph"/>
              <w:numPr>
                <w:ilvl w:val="0"/>
                <w:numId w:val="4"/>
              </w:numPr>
              <w:spacing w:line="480" w:lineRule="auto"/>
              <w:ind w:left="175" w:hanging="142"/>
              <w:rPr>
                <w:rFonts w:ascii="Times New Roman" w:hAnsi="Times New Roman"/>
                <w:sz w:val="24"/>
                <w:szCs w:val="24"/>
              </w:rPr>
            </w:pPr>
            <w:r w:rsidRPr="007E2DDE">
              <w:rPr>
                <w:rFonts w:ascii="Times New Roman" w:hAnsi="Times New Roman"/>
                <w:sz w:val="24"/>
                <w:szCs w:val="24"/>
                <w:lang w:val="id-ID"/>
              </w:rPr>
              <w:t>Instrument maker</w:t>
            </w:r>
            <w:r w:rsidRPr="007E2DDE">
              <w:rPr>
                <w:rFonts w:ascii="Times New Roman" w:hAnsi="Times New Roman"/>
                <w:sz w:val="24"/>
                <w:szCs w:val="24"/>
              </w:rPr>
              <w:t xml:space="preserve"> prays before begin to hew down the tree. This is a ritual of “asking permission” to the spirit who spiritually lives in the tree.</w:t>
            </w:r>
          </w:p>
        </w:tc>
        <w:tc>
          <w:tcPr>
            <w:tcW w:w="3889" w:type="dxa"/>
          </w:tcPr>
          <w:p w:rsidR="00E24553" w:rsidRPr="007E2DDE" w:rsidRDefault="00E24553" w:rsidP="003703F1">
            <w:pPr>
              <w:pStyle w:val="ListParagraph"/>
              <w:numPr>
                <w:ilvl w:val="0"/>
                <w:numId w:val="4"/>
              </w:numPr>
              <w:spacing w:line="480" w:lineRule="auto"/>
              <w:ind w:left="175" w:hanging="142"/>
              <w:rPr>
                <w:rFonts w:ascii="Times New Roman" w:hAnsi="Times New Roman"/>
                <w:sz w:val="24"/>
                <w:szCs w:val="24"/>
              </w:rPr>
            </w:pPr>
            <w:r w:rsidRPr="007E2DDE">
              <w:rPr>
                <w:rFonts w:ascii="Times New Roman" w:hAnsi="Times New Roman"/>
                <w:sz w:val="24"/>
                <w:szCs w:val="24"/>
              </w:rPr>
              <w:t xml:space="preserve">Logging is done by selecting a good day that is based on the Balinese calendar system; it usually happens around August to September. </w:t>
            </w:r>
          </w:p>
          <w:p w:rsidR="00E24553" w:rsidRPr="007E2DDE" w:rsidRDefault="00E24553" w:rsidP="003703F1">
            <w:pPr>
              <w:pStyle w:val="ListParagraph"/>
              <w:numPr>
                <w:ilvl w:val="0"/>
                <w:numId w:val="4"/>
              </w:numPr>
              <w:spacing w:line="480" w:lineRule="auto"/>
              <w:ind w:left="175" w:hanging="142"/>
              <w:rPr>
                <w:rFonts w:ascii="Times New Roman" w:hAnsi="Times New Roman"/>
                <w:sz w:val="24"/>
                <w:szCs w:val="24"/>
              </w:rPr>
            </w:pPr>
            <w:r w:rsidRPr="007E2DDE">
              <w:rPr>
                <w:rFonts w:ascii="Times New Roman" w:hAnsi="Times New Roman"/>
                <w:sz w:val="24"/>
                <w:szCs w:val="24"/>
              </w:rPr>
              <w:t>Carpenter offers the offerings before he starts to hew down.</w:t>
            </w:r>
          </w:p>
          <w:p w:rsidR="00E24553" w:rsidRPr="007E2DDE" w:rsidRDefault="00E24553" w:rsidP="003703F1">
            <w:pPr>
              <w:spacing w:line="480" w:lineRule="auto"/>
              <w:rPr>
                <w:rFonts w:ascii="Times New Roman" w:hAnsi="Times New Roman"/>
                <w:sz w:val="24"/>
                <w:szCs w:val="24"/>
              </w:rPr>
            </w:pPr>
          </w:p>
        </w:tc>
      </w:tr>
      <w:tr w:rsidR="00E24553" w:rsidRPr="007E2DDE" w:rsidTr="003703F1">
        <w:tc>
          <w:tcPr>
            <w:tcW w:w="1668" w:type="dxa"/>
          </w:tcPr>
          <w:p w:rsidR="00E24553" w:rsidRPr="007E2DDE" w:rsidRDefault="00E24553" w:rsidP="003703F1">
            <w:pPr>
              <w:spacing w:line="480" w:lineRule="auto"/>
              <w:rPr>
                <w:rFonts w:ascii="Times New Roman" w:hAnsi="Times New Roman"/>
                <w:sz w:val="24"/>
                <w:szCs w:val="24"/>
              </w:rPr>
            </w:pPr>
            <w:r w:rsidRPr="007E2DDE">
              <w:rPr>
                <w:rFonts w:ascii="Times New Roman" w:hAnsi="Times New Roman"/>
                <w:sz w:val="24"/>
                <w:szCs w:val="24"/>
              </w:rPr>
              <w:t>Drying</w:t>
            </w:r>
          </w:p>
        </w:tc>
        <w:tc>
          <w:tcPr>
            <w:tcW w:w="3827" w:type="dxa"/>
          </w:tcPr>
          <w:p w:rsidR="00E24553" w:rsidRPr="007E2DDE" w:rsidRDefault="00E24553" w:rsidP="003703F1">
            <w:pPr>
              <w:spacing w:line="480" w:lineRule="auto"/>
              <w:rPr>
                <w:rFonts w:ascii="Times New Roman" w:hAnsi="Times New Roman"/>
                <w:sz w:val="24"/>
                <w:szCs w:val="24"/>
              </w:rPr>
            </w:pPr>
            <w:r w:rsidRPr="007E2DDE">
              <w:rPr>
                <w:rFonts w:ascii="Times New Roman" w:hAnsi="Times New Roman"/>
                <w:sz w:val="24"/>
                <w:szCs w:val="24"/>
              </w:rPr>
              <w:t>The wood keys are dried by grilling on the furnace for two days.</w:t>
            </w:r>
          </w:p>
        </w:tc>
        <w:tc>
          <w:tcPr>
            <w:tcW w:w="3889" w:type="dxa"/>
          </w:tcPr>
          <w:p w:rsidR="00E24553" w:rsidRPr="007E2DDE" w:rsidRDefault="00E24553" w:rsidP="003703F1">
            <w:pPr>
              <w:pStyle w:val="ListParagraph"/>
              <w:numPr>
                <w:ilvl w:val="0"/>
                <w:numId w:val="4"/>
              </w:numPr>
              <w:spacing w:line="480" w:lineRule="auto"/>
              <w:rPr>
                <w:rFonts w:ascii="Times New Roman" w:hAnsi="Times New Roman"/>
                <w:sz w:val="24"/>
                <w:szCs w:val="24"/>
              </w:rPr>
            </w:pPr>
            <w:r w:rsidRPr="007E2DDE">
              <w:rPr>
                <w:rFonts w:ascii="Times New Roman" w:hAnsi="Times New Roman"/>
                <w:sz w:val="24"/>
                <w:szCs w:val="24"/>
              </w:rPr>
              <w:t xml:space="preserve">The bamboos are dried under the sun. </w:t>
            </w:r>
          </w:p>
          <w:p w:rsidR="00E24553" w:rsidRPr="007E2DDE" w:rsidRDefault="00E24553" w:rsidP="003703F1">
            <w:pPr>
              <w:pStyle w:val="ListParagraph"/>
              <w:numPr>
                <w:ilvl w:val="0"/>
                <w:numId w:val="4"/>
              </w:numPr>
              <w:spacing w:line="480" w:lineRule="auto"/>
              <w:rPr>
                <w:rFonts w:ascii="Times New Roman" w:hAnsi="Times New Roman"/>
                <w:sz w:val="24"/>
                <w:szCs w:val="24"/>
              </w:rPr>
            </w:pPr>
            <w:r w:rsidRPr="007E2DDE">
              <w:rPr>
                <w:rFonts w:ascii="Times New Roman" w:hAnsi="Times New Roman"/>
                <w:sz w:val="24"/>
                <w:szCs w:val="24"/>
              </w:rPr>
              <w:t>It is also dried on the furnace for two months.</w:t>
            </w:r>
          </w:p>
        </w:tc>
      </w:tr>
    </w:tbl>
    <w:p w:rsidR="00E24553" w:rsidRDefault="00E24553" w:rsidP="00E24553">
      <w:pPr>
        <w:jc w:val="center"/>
        <w:rPr>
          <w:rFonts w:ascii="Times New Roman" w:hAnsi="Times New Roman" w:cs="Times New Roman"/>
          <w:sz w:val="24"/>
          <w:szCs w:val="24"/>
          <w:lang w:val="id-ID"/>
        </w:rPr>
      </w:pPr>
    </w:p>
    <w:p w:rsidR="00E24553" w:rsidRDefault="00E24553" w:rsidP="00E24553">
      <w:pPr>
        <w:jc w:val="center"/>
        <w:rPr>
          <w:rFonts w:ascii="Times New Roman" w:hAnsi="Times New Roman" w:cs="Times New Roman"/>
          <w:sz w:val="24"/>
          <w:szCs w:val="24"/>
          <w:lang w:val="id-ID"/>
        </w:rPr>
      </w:pPr>
      <w:r w:rsidRPr="007E2DDE">
        <w:rPr>
          <w:rFonts w:ascii="Times New Roman" w:hAnsi="Times New Roman" w:cs="Times New Roman"/>
          <w:sz w:val="24"/>
          <w:szCs w:val="24"/>
          <w:lang w:val="id-ID"/>
        </w:rPr>
        <w:t>Figure 4. Table preparation part activites.</w:t>
      </w:r>
    </w:p>
    <w:p w:rsidR="00E24553" w:rsidRPr="007E2DDE" w:rsidRDefault="00E24553" w:rsidP="00E24553">
      <w:pPr>
        <w:jc w:val="center"/>
        <w:rPr>
          <w:rFonts w:ascii="Times New Roman" w:hAnsi="Times New Roman" w:cs="Times New Roman"/>
          <w:sz w:val="24"/>
          <w:szCs w:val="24"/>
          <w:lang w:val="id-ID"/>
        </w:rPr>
      </w:pPr>
    </w:p>
    <w:p w:rsidR="00E24553" w:rsidRPr="007E2DDE" w:rsidRDefault="00E24553" w:rsidP="00E24553">
      <w:pPr>
        <w:spacing w:after="0" w:line="480" w:lineRule="auto"/>
        <w:ind w:firstLine="851"/>
        <w:jc w:val="both"/>
        <w:rPr>
          <w:rFonts w:ascii="Times New Roman" w:hAnsi="Times New Roman"/>
          <w:sz w:val="24"/>
        </w:rPr>
      </w:pPr>
      <w:r w:rsidRPr="007E2DDE">
        <w:rPr>
          <w:rFonts w:ascii="Times New Roman" w:hAnsi="Times New Roman" w:cs="Times New Roman"/>
          <w:sz w:val="24"/>
          <w:szCs w:val="24"/>
          <w:lang w:val="id-ID"/>
        </w:rPr>
        <w:t xml:space="preserve">After the preparation process is completed, the next step is forming the keys and cases. The instrument maker begins to create the bigest or longest key. This process is </w:t>
      </w:r>
      <w:r w:rsidRPr="007E2DDE">
        <w:rPr>
          <w:rFonts w:ascii="Times New Roman" w:hAnsi="Times New Roman" w:cs="Times New Roman"/>
          <w:sz w:val="24"/>
          <w:szCs w:val="24"/>
          <w:lang w:val="id-ID"/>
        </w:rPr>
        <w:lastRenderedPageBreak/>
        <w:t xml:space="preserve">continued until the smallest key is created. </w:t>
      </w:r>
      <w:r w:rsidRPr="007E2DDE">
        <w:rPr>
          <w:rFonts w:ascii="Times New Roman" w:hAnsi="Times New Roman" w:cs="Times New Roman"/>
          <w:sz w:val="24"/>
          <w:szCs w:val="24"/>
        </w:rPr>
        <w:t>T</w:t>
      </w:r>
      <w:r w:rsidRPr="007E2DDE">
        <w:rPr>
          <w:rFonts w:ascii="Times New Roman" w:hAnsi="Times New Roman" w:cs="Times New Roman"/>
          <w:sz w:val="24"/>
          <w:szCs w:val="24"/>
          <w:lang w:val="id-ID"/>
        </w:rPr>
        <w:t>hen the cases are formed. The size of each of the cases is depend</w:t>
      </w:r>
      <w:r w:rsidRPr="007E2DDE">
        <w:rPr>
          <w:rFonts w:ascii="Times New Roman" w:hAnsi="Times New Roman" w:cs="Times New Roman"/>
          <w:sz w:val="24"/>
          <w:szCs w:val="24"/>
        </w:rPr>
        <w:t>s</w:t>
      </w:r>
      <w:r w:rsidRPr="007E2DDE">
        <w:rPr>
          <w:rFonts w:ascii="Times New Roman" w:hAnsi="Times New Roman" w:cs="Times New Roman"/>
          <w:sz w:val="24"/>
          <w:szCs w:val="24"/>
          <w:lang w:val="id-ID"/>
        </w:rPr>
        <w:t xml:space="preserve"> on the size and number of keys. Special carving</w:t>
      </w:r>
      <w:r w:rsidRPr="007E2DDE">
        <w:rPr>
          <w:rFonts w:ascii="Times New Roman" w:hAnsi="Times New Roman" w:cs="Times New Roman"/>
          <w:sz w:val="24"/>
          <w:szCs w:val="24"/>
        </w:rPr>
        <w:t>s are</w:t>
      </w:r>
      <w:r w:rsidRPr="007E2DDE">
        <w:rPr>
          <w:rFonts w:ascii="Times New Roman" w:hAnsi="Times New Roman" w:cs="Times New Roman"/>
          <w:sz w:val="24"/>
          <w:szCs w:val="24"/>
          <w:lang w:val="id-ID"/>
        </w:rPr>
        <w:t xml:space="preserve"> often added </w:t>
      </w:r>
      <w:r w:rsidRPr="007E2DDE">
        <w:rPr>
          <w:rFonts w:ascii="Times New Roman" w:hAnsi="Times New Roman" w:cs="Times New Roman"/>
          <w:sz w:val="24"/>
          <w:szCs w:val="24"/>
        </w:rPr>
        <w:t>to</w:t>
      </w:r>
      <w:r w:rsidRPr="007E2DDE">
        <w:rPr>
          <w:rFonts w:ascii="Times New Roman" w:hAnsi="Times New Roman" w:cs="Times New Roman"/>
          <w:sz w:val="24"/>
          <w:szCs w:val="24"/>
          <w:lang w:val="id-ID"/>
        </w:rPr>
        <w:t xml:space="preserve"> the case of Gambang instrument</w:t>
      </w:r>
      <w:r w:rsidRPr="007E2DDE">
        <w:rPr>
          <w:rFonts w:ascii="Times New Roman" w:hAnsi="Times New Roman" w:cs="Times New Roman"/>
          <w:sz w:val="24"/>
          <w:szCs w:val="24"/>
        </w:rPr>
        <w:t>s</w:t>
      </w:r>
      <w:r w:rsidRPr="007E2DDE">
        <w:rPr>
          <w:rFonts w:ascii="Times New Roman" w:hAnsi="Times New Roman" w:cs="Times New Roman"/>
          <w:sz w:val="24"/>
          <w:szCs w:val="24"/>
          <w:lang w:val="id-ID"/>
        </w:rPr>
        <w:t xml:space="preserve"> of Bali. </w:t>
      </w:r>
    </w:p>
    <w:p w:rsidR="00E24553" w:rsidRPr="007E2DDE" w:rsidRDefault="00E24553" w:rsidP="00E24553">
      <w:pPr>
        <w:spacing w:after="0" w:line="480" w:lineRule="auto"/>
        <w:rPr>
          <w:rFonts w:ascii="Times New Roman" w:hAnsi="Times New Roman"/>
          <w:sz w:val="24"/>
          <w:lang w:val="id-ID"/>
        </w:rPr>
      </w:pPr>
    </w:p>
    <w:p w:rsidR="00E24553" w:rsidRPr="007E2DDE" w:rsidRDefault="00E24553" w:rsidP="00E24553">
      <w:pPr>
        <w:spacing w:after="0" w:line="480" w:lineRule="auto"/>
        <w:rPr>
          <w:rFonts w:ascii="Times New Roman" w:hAnsi="Times New Roman"/>
          <w:sz w:val="24"/>
          <w:u w:val="single"/>
          <w:lang w:val="id-ID"/>
        </w:rPr>
      </w:pPr>
      <w:r w:rsidRPr="007E2DDE">
        <w:rPr>
          <w:rFonts w:ascii="Times New Roman" w:hAnsi="Times New Roman"/>
          <w:sz w:val="24"/>
          <w:u w:val="single"/>
          <w:lang w:val="id-ID"/>
        </w:rPr>
        <w:t xml:space="preserve">The TuningMethod </w:t>
      </w:r>
      <w:r w:rsidRPr="007E2DDE">
        <w:rPr>
          <w:rFonts w:ascii="Times New Roman" w:hAnsi="Times New Roman"/>
          <w:sz w:val="24"/>
          <w:u w:val="single"/>
        </w:rPr>
        <w:t>of</w:t>
      </w:r>
      <w:r w:rsidRPr="007E2DDE">
        <w:rPr>
          <w:rFonts w:ascii="Times New Roman" w:hAnsi="Times New Roman"/>
          <w:i/>
          <w:sz w:val="24"/>
          <w:u w:val="single"/>
        </w:rPr>
        <w:t>G</w:t>
      </w:r>
      <w:r w:rsidRPr="007E2DDE">
        <w:rPr>
          <w:rFonts w:ascii="Times New Roman" w:hAnsi="Times New Roman"/>
          <w:i/>
          <w:sz w:val="24"/>
          <w:u w:val="single"/>
          <w:lang w:val="id-ID"/>
        </w:rPr>
        <w:t>yil</w:t>
      </w:r>
      <w:r w:rsidRPr="007E2DDE">
        <w:rPr>
          <w:rFonts w:ascii="Times New Roman" w:hAnsi="Times New Roman"/>
          <w:sz w:val="24"/>
          <w:u w:val="single"/>
        </w:rPr>
        <w:t xml:space="preserve">and </w:t>
      </w:r>
      <w:r w:rsidRPr="007E2DDE">
        <w:rPr>
          <w:rFonts w:ascii="Times New Roman" w:hAnsi="Times New Roman"/>
          <w:i/>
          <w:sz w:val="24"/>
          <w:u w:val="single"/>
        </w:rPr>
        <w:t>G</w:t>
      </w:r>
      <w:r w:rsidRPr="007E2DDE">
        <w:rPr>
          <w:rFonts w:ascii="Times New Roman" w:hAnsi="Times New Roman"/>
          <w:i/>
          <w:sz w:val="24"/>
          <w:u w:val="single"/>
          <w:lang w:val="id-ID"/>
        </w:rPr>
        <w:t>ambang</w:t>
      </w:r>
    </w:p>
    <w:p w:rsidR="00E24553" w:rsidRPr="007E2DDE" w:rsidRDefault="00E24553" w:rsidP="00E24553">
      <w:pPr>
        <w:spacing w:after="0" w:line="480" w:lineRule="auto"/>
        <w:ind w:firstLine="851"/>
        <w:rPr>
          <w:rFonts w:ascii="Times New Roman" w:hAnsi="Times New Roman"/>
          <w:sz w:val="24"/>
          <w:lang w:val="id-ID"/>
        </w:rPr>
      </w:pPr>
    </w:p>
    <w:p w:rsidR="00E24553" w:rsidRPr="007E2DDE" w:rsidRDefault="00E24553" w:rsidP="00E24553">
      <w:pPr>
        <w:tabs>
          <w:tab w:val="left" w:pos="851"/>
        </w:tabs>
        <w:spacing w:line="480" w:lineRule="auto"/>
        <w:ind w:firstLine="851"/>
        <w:rPr>
          <w:rFonts w:ascii="Times New Roman" w:hAnsi="Times New Roman" w:cs="Times New Roman"/>
          <w:sz w:val="24"/>
          <w:szCs w:val="24"/>
          <w:lang w:val="id-ID"/>
        </w:rPr>
      </w:pPr>
      <w:r w:rsidRPr="007E2DDE">
        <w:rPr>
          <w:rFonts w:ascii="Times New Roman" w:hAnsi="Times New Roman" w:cs="Times New Roman"/>
          <w:sz w:val="24"/>
          <w:szCs w:val="24"/>
          <w:lang w:val="id-ID"/>
        </w:rPr>
        <w:t>In Africa, the activit</w:t>
      </w:r>
      <w:r w:rsidRPr="007E2DDE">
        <w:rPr>
          <w:rFonts w:ascii="Times New Roman" w:hAnsi="Times New Roman" w:cs="Times New Roman"/>
          <w:sz w:val="24"/>
          <w:szCs w:val="24"/>
        </w:rPr>
        <w:t>y of</w:t>
      </w:r>
      <w:r w:rsidRPr="007E2DDE">
        <w:rPr>
          <w:rFonts w:ascii="Times New Roman" w:hAnsi="Times New Roman" w:cs="Times New Roman"/>
          <w:sz w:val="24"/>
          <w:szCs w:val="24"/>
          <w:lang w:val="id-ID"/>
        </w:rPr>
        <w:t xml:space="preserve"> tun</w:t>
      </w:r>
      <w:r w:rsidRPr="007E2DDE">
        <w:rPr>
          <w:rFonts w:ascii="Times New Roman" w:hAnsi="Times New Roman" w:cs="Times New Roman"/>
          <w:sz w:val="24"/>
          <w:szCs w:val="24"/>
        </w:rPr>
        <w:t>ing</w:t>
      </w:r>
      <w:r w:rsidRPr="007E2DDE">
        <w:rPr>
          <w:rFonts w:ascii="Times New Roman" w:hAnsi="Times New Roman" w:cs="Times New Roman"/>
          <w:sz w:val="24"/>
          <w:szCs w:val="24"/>
          <w:lang w:val="id-ID"/>
        </w:rPr>
        <w:t xml:space="preserve"> musical instrument</w:t>
      </w:r>
      <w:r w:rsidRPr="007E2DDE">
        <w:rPr>
          <w:rFonts w:ascii="Times New Roman" w:hAnsi="Times New Roman" w:cs="Times New Roman"/>
          <w:sz w:val="24"/>
          <w:szCs w:val="24"/>
        </w:rPr>
        <w:t>s is</w:t>
      </w:r>
      <w:r w:rsidRPr="007E2DDE">
        <w:rPr>
          <w:rFonts w:ascii="Times New Roman" w:hAnsi="Times New Roman" w:cs="Times New Roman"/>
          <w:sz w:val="24"/>
          <w:szCs w:val="24"/>
          <w:lang w:val="id-ID"/>
        </w:rPr>
        <w:t xml:space="preserve"> called </w:t>
      </w:r>
      <w:r w:rsidRPr="000E5C01">
        <w:rPr>
          <w:rFonts w:ascii="Times New Roman" w:hAnsi="Times New Roman" w:cs="Times New Roman"/>
          <w:i/>
          <w:sz w:val="24"/>
          <w:szCs w:val="24"/>
          <w:lang w:val="id-ID"/>
        </w:rPr>
        <w:t>Kukeleka</w:t>
      </w:r>
      <w:r w:rsidRPr="007E2DDE">
        <w:rPr>
          <w:rFonts w:ascii="Times New Roman" w:hAnsi="Times New Roman" w:cs="Times New Roman"/>
          <w:sz w:val="24"/>
          <w:szCs w:val="24"/>
          <w:lang w:val="id-ID"/>
        </w:rPr>
        <w:t xml:space="preserve">. Its term is from the Mbwela/ Nkhangala language of Buganda. For instance, </w:t>
      </w:r>
      <w:r w:rsidRPr="000E5C01">
        <w:rPr>
          <w:rFonts w:ascii="Times New Roman" w:hAnsi="Times New Roman" w:cs="Times New Roman"/>
          <w:i/>
          <w:sz w:val="24"/>
          <w:szCs w:val="24"/>
          <w:lang w:val="id-ID"/>
        </w:rPr>
        <w:t>kukeleka chisanzi</w:t>
      </w:r>
      <w:r w:rsidRPr="007E2DDE">
        <w:rPr>
          <w:rFonts w:ascii="Times New Roman" w:hAnsi="Times New Roman" w:cs="Times New Roman"/>
          <w:sz w:val="24"/>
          <w:szCs w:val="24"/>
          <w:lang w:val="id-ID"/>
        </w:rPr>
        <w:t xml:space="preserve"> means “to tune the </w:t>
      </w:r>
      <w:r w:rsidRPr="000E5C01">
        <w:rPr>
          <w:rFonts w:ascii="Times New Roman" w:hAnsi="Times New Roman" w:cs="Times New Roman"/>
          <w:i/>
          <w:sz w:val="24"/>
          <w:szCs w:val="24"/>
          <w:lang w:val="id-ID"/>
        </w:rPr>
        <w:t>chisanzi</w:t>
      </w:r>
      <w:r w:rsidRPr="007E2DDE">
        <w:rPr>
          <w:rFonts w:ascii="Times New Roman" w:hAnsi="Times New Roman" w:cs="Times New Roman"/>
          <w:sz w:val="24"/>
          <w:szCs w:val="24"/>
          <w:lang w:val="id-ID"/>
        </w:rPr>
        <w:t>”.</w:t>
      </w:r>
      <w:r w:rsidRPr="007E2DDE">
        <w:rPr>
          <w:rStyle w:val="FootnoteReference"/>
          <w:rFonts w:ascii="Times New Roman" w:hAnsi="Times New Roman" w:cs="Times New Roman"/>
          <w:sz w:val="24"/>
          <w:szCs w:val="24"/>
          <w:lang w:val="id-ID"/>
        </w:rPr>
        <w:footnoteReference w:id="11"/>
      </w:r>
      <w:r w:rsidRPr="007E2DDE">
        <w:rPr>
          <w:rFonts w:ascii="Times New Roman" w:hAnsi="Times New Roman" w:cs="Times New Roman"/>
          <w:sz w:val="24"/>
          <w:szCs w:val="24"/>
          <w:lang w:val="id-ID"/>
        </w:rPr>
        <w:t xml:space="preserve"> In Bali, the term that refers to tu</w:t>
      </w:r>
      <w:r w:rsidRPr="007E2DDE">
        <w:rPr>
          <w:rFonts w:ascii="Times New Roman" w:hAnsi="Times New Roman" w:cs="Times New Roman"/>
          <w:sz w:val="24"/>
          <w:szCs w:val="24"/>
        </w:rPr>
        <w:t>ning</w:t>
      </w:r>
      <w:r w:rsidRPr="007E2DDE">
        <w:rPr>
          <w:rFonts w:ascii="Times New Roman" w:hAnsi="Times New Roman" w:cs="Times New Roman"/>
          <w:sz w:val="24"/>
          <w:szCs w:val="24"/>
          <w:lang w:val="id-ID"/>
        </w:rPr>
        <w:t xml:space="preserve"> musical instrument</w:t>
      </w:r>
      <w:r w:rsidRPr="007E2DDE">
        <w:rPr>
          <w:rFonts w:ascii="Times New Roman" w:hAnsi="Times New Roman" w:cs="Times New Roman"/>
          <w:sz w:val="24"/>
          <w:szCs w:val="24"/>
        </w:rPr>
        <w:t xml:space="preserve"> is</w:t>
      </w:r>
      <w:r w:rsidRPr="007E2DDE">
        <w:rPr>
          <w:rFonts w:ascii="Times New Roman" w:hAnsi="Times New Roman" w:cs="Times New Roman"/>
          <w:sz w:val="24"/>
          <w:szCs w:val="24"/>
          <w:lang w:val="id-ID"/>
        </w:rPr>
        <w:t xml:space="preserve"> called </w:t>
      </w:r>
      <w:r w:rsidRPr="000E5C01">
        <w:rPr>
          <w:rFonts w:ascii="Times New Roman" w:hAnsi="Times New Roman" w:cs="Times New Roman"/>
          <w:i/>
          <w:sz w:val="24"/>
          <w:szCs w:val="24"/>
          <w:lang w:val="id-ID"/>
        </w:rPr>
        <w:t>melaras</w:t>
      </w:r>
      <w:r w:rsidRPr="007E2DDE">
        <w:rPr>
          <w:rFonts w:ascii="Times New Roman" w:hAnsi="Times New Roman" w:cs="Times New Roman"/>
          <w:sz w:val="24"/>
          <w:szCs w:val="24"/>
          <w:lang w:val="id-ID"/>
        </w:rPr>
        <w:t xml:space="preserve">. The term of </w:t>
      </w:r>
      <w:r w:rsidRPr="000E5C01">
        <w:rPr>
          <w:rFonts w:ascii="Times New Roman" w:hAnsi="Times New Roman" w:cs="Times New Roman"/>
          <w:i/>
          <w:sz w:val="24"/>
          <w:szCs w:val="24"/>
          <w:lang w:val="id-ID"/>
        </w:rPr>
        <w:t>melaras</w:t>
      </w:r>
      <w:r w:rsidRPr="007E2DDE">
        <w:rPr>
          <w:rFonts w:ascii="Times New Roman" w:hAnsi="Times New Roman" w:cs="Times New Roman"/>
          <w:sz w:val="24"/>
          <w:szCs w:val="24"/>
          <w:lang w:val="id-ID"/>
        </w:rPr>
        <w:t xml:space="preserve"> is derived from the word “</w:t>
      </w:r>
      <w:r w:rsidRPr="000E5C01">
        <w:rPr>
          <w:rFonts w:ascii="Times New Roman" w:hAnsi="Times New Roman" w:cs="Times New Roman"/>
          <w:i/>
          <w:sz w:val="24"/>
          <w:szCs w:val="24"/>
          <w:lang w:val="id-ID"/>
        </w:rPr>
        <w:t>laras</w:t>
      </w:r>
      <w:r w:rsidRPr="007E2DDE">
        <w:rPr>
          <w:rFonts w:ascii="Times New Roman" w:hAnsi="Times New Roman" w:cs="Times New Roman"/>
          <w:sz w:val="24"/>
          <w:szCs w:val="24"/>
          <w:lang w:val="id-ID"/>
        </w:rPr>
        <w:t xml:space="preserve">” </w:t>
      </w:r>
      <w:r w:rsidRPr="007E2DDE">
        <w:rPr>
          <w:rFonts w:ascii="Times New Roman" w:hAnsi="Times New Roman" w:cs="Times New Roman"/>
          <w:sz w:val="24"/>
          <w:szCs w:val="24"/>
        </w:rPr>
        <w:t>which</w:t>
      </w:r>
      <w:r w:rsidRPr="007E2DDE">
        <w:rPr>
          <w:rFonts w:ascii="Times New Roman" w:hAnsi="Times New Roman" w:cs="Times New Roman"/>
          <w:sz w:val="24"/>
          <w:szCs w:val="24"/>
          <w:lang w:val="id-ID"/>
        </w:rPr>
        <w:t xml:space="preserve"> means scale and it</w:t>
      </w:r>
      <w:r w:rsidRPr="007E2DDE">
        <w:rPr>
          <w:rFonts w:ascii="Times New Roman" w:hAnsi="Times New Roman" w:cs="Times New Roman"/>
          <w:sz w:val="24"/>
          <w:szCs w:val="24"/>
        </w:rPr>
        <w:t>s</w:t>
      </w:r>
      <w:r w:rsidRPr="007E2DDE">
        <w:rPr>
          <w:rFonts w:ascii="Times New Roman" w:hAnsi="Times New Roman" w:cs="Times New Roman"/>
          <w:sz w:val="24"/>
          <w:szCs w:val="24"/>
          <w:lang w:val="id-ID"/>
        </w:rPr>
        <w:t xml:space="preserve"> prefix “me” means action . Thus, </w:t>
      </w:r>
      <w:r w:rsidRPr="000E5C01">
        <w:rPr>
          <w:rFonts w:ascii="Times New Roman" w:hAnsi="Times New Roman" w:cs="Times New Roman"/>
          <w:i/>
          <w:sz w:val="24"/>
          <w:szCs w:val="24"/>
          <w:lang w:val="id-ID"/>
        </w:rPr>
        <w:t>melaras</w:t>
      </w:r>
      <w:r w:rsidRPr="007E2DDE">
        <w:rPr>
          <w:rFonts w:ascii="Times New Roman" w:hAnsi="Times New Roman" w:cs="Times New Roman"/>
          <w:sz w:val="24"/>
          <w:szCs w:val="24"/>
          <w:lang w:val="id-ID"/>
        </w:rPr>
        <w:t xml:space="preserve"> means "to tune of scale". For example, </w:t>
      </w:r>
      <w:r w:rsidRPr="000E5C01">
        <w:rPr>
          <w:rFonts w:ascii="Times New Roman" w:hAnsi="Times New Roman" w:cs="Times New Roman"/>
          <w:i/>
          <w:sz w:val="24"/>
          <w:szCs w:val="24"/>
          <w:lang w:val="id-ID"/>
        </w:rPr>
        <w:t>melaras gambang</w:t>
      </w:r>
      <w:r w:rsidRPr="007E2DDE">
        <w:rPr>
          <w:rFonts w:ascii="Times New Roman" w:hAnsi="Times New Roman" w:cs="Times New Roman"/>
          <w:sz w:val="24"/>
          <w:szCs w:val="24"/>
          <w:lang w:val="id-ID"/>
        </w:rPr>
        <w:t xml:space="preserve"> means “to tune the </w:t>
      </w:r>
      <w:r w:rsidRPr="000E5C01">
        <w:rPr>
          <w:rFonts w:ascii="Times New Roman" w:hAnsi="Times New Roman" w:cs="Times New Roman"/>
          <w:i/>
          <w:sz w:val="24"/>
          <w:szCs w:val="24"/>
          <w:lang w:val="id-ID"/>
        </w:rPr>
        <w:t>gambang</w:t>
      </w:r>
      <w:r w:rsidRPr="007E2DDE">
        <w:rPr>
          <w:rFonts w:ascii="Times New Roman" w:hAnsi="Times New Roman" w:cs="Times New Roman"/>
          <w:sz w:val="24"/>
          <w:szCs w:val="24"/>
          <w:lang w:val="id-ID"/>
        </w:rPr>
        <w:t xml:space="preserve">”. </w:t>
      </w:r>
    </w:p>
    <w:p w:rsidR="00E24553" w:rsidRPr="007E2DDE" w:rsidRDefault="00E24553" w:rsidP="00E24553">
      <w:pPr>
        <w:tabs>
          <w:tab w:val="left" w:pos="851"/>
        </w:tabs>
        <w:spacing w:line="480" w:lineRule="auto"/>
        <w:ind w:firstLine="851"/>
        <w:jc w:val="both"/>
        <w:rPr>
          <w:rFonts w:ascii="Times New Roman" w:hAnsi="Times New Roman" w:cs="Times New Roman"/>
          <w:sz w:val="24"/>
          <w:szCs w:val="24"/>
          <w:lang w:val="id-ID"/>
        </w:rPr>
      </w:pPr>
      <w:r w:rsidRPr="007E2DDE">
        <w:rPr>
          <w:rFonts w:ascii="Times New Roman" w:hAnsi="Times New Roman" w:cs="Times New Roman"/>
          <w:sz w:val="24"/>
          <w:szCs w:val="24"/>
          <w:lang w:val="id-ID"/>
        </w:rPr>
        <w:t>Based on my brief research project of the xylophoneof Ghana (</w:t>
      </w:r>
      <w:r>
        <w:rPr>
          <w:rFonts w:ascii="Times New Roman" w:hAnsi="Times New Roman" w:cs="Times New Roman"/>
          <w:i/>
          <w:sz w:val="24"/>
          <w:szCs w:val="24"/>
          <w:lang w:val="id-ID"/>
        </w:rPr>
        <w:t>g</w:t>
      </w:r>
      <w:r w:rsidRPr="000E5C01">
        <w:rPr>
          <w:rFonts w:ascii="Times New Roman" w:hAnsi="Times New Roman" w:cs="Times New Roman"/>
          <w:i/>
          <w:sz w:val="24"/>
          <w:szCs w:val="24"/>
          <w:lang w:val="id-ID"/>
        </w:rPr>
        <w:t>yil</w:t>
      </w:r>
      <w:r w:rsidRPr="007E2DDE">
        <w:rPr>
          <w:rFonts w:ascii="Times New Roman" w:hAnsi="Times New Roman" w:cs="Times New Roman"/>
          <w:sz w:val="24"/>
          <w:szCs w:val="24"/>
          <w:lang w:val="id-ID"/>
        </w:rPr>
        <w:t>) and Bali(</w:t>
      </w:r>
      <w:r>
        <w:rPr>
          <w:rFonts w:ascii="Times New Roman" w:hAnsi="Times New Roman" w:cs="Times New Roman"/>
          <w:i/>
          <w:sz w:val="24"/>
          <w:szCs w:val="24"/>
          <w:lang w:val="id-ID"/>
        </w:rPr>
        <w:t>g</w:t>
      </w:r>
      <w:r w:rsidRPr="000E5C01">
        <w:rPr>
          <w:rFonts w:ascii="Times New Roman" w:hAnsi="Times New Roman" w:cs="Times New Roman"/>
          <w:i/>
          <w:sz w:val="24"/>
          <w:szCs w:val="24"/>
          <w:lang w:val="id-ID"/>
        </w:rPr>
        <w:t>ambang</w:t>
      </w:r>
      <w:r w:rsidRPr="007E2DDE">
        <w:rPr>
          <w:rFonts w:ascii="Times New Roman" w:hAnsi="Times New Roman" w:cs="Times New Roman"/>
          <w:sz w:val="24"/>
          <w:szCs w:val="24"/>
          <w:lang w:val="id-ID"/>
        </w:rPr>
        <w:t>), the ways of tuning</w:t>
      </w:r>
      <w:r>
        <w:rPr>
          <w:rFonts w:ascii="Times New Roman" w:hAnsi="Times New Roman" w:cs="Times New Roman"/>
          <w:sz w:val="24"/>
          <w:szCs w:val="24"/>
          <w:lang w:val="id-ID"/>
        </w:rPr>
        <w:t xml:space="preserve"> </w:t>
      </w:r>
      <w:r w:rsidRPr="007E2DDE">
        <w:rPr>
          <w:rFonts w:ascii="Times New Roman" w:hAnsi="Times New Roman" w:cs="Times New Roman"/>
          <w:sz w:val="24"/>
          <w:szCs w:val="24"/>
          <w:lang w:val="id-ID"/>
        </w:rPr>
        <w:t>these xylophon</w:t>
      </w:r>
      <w:r w:rsidRPr="007E2DDE">
        <w:rPr>
          <w:rFonts w:ascii="Times New Roman" w:hAnsi="Times New Roman" w:cs="Times New Roman"/>
          <w:sz w:val="24"/>
          <w:szCs w:val="24"/>
        </w:rPr>
        <w:t>s</w:t>
      </w:r>
      <w:r w:rsidRPr="007E2DDE">
        <w:rPr>
          <w:rFonts w:ascii="Times New Roman" w:hAnsi="Times New Roman" w:cs="Times New Roman"/>
          <w:sz w:val="24"/>
          <w:szCs w:val="24"/>
          <w:lang w:val="id-ID"/>
        </w:rPr>
        <w:t>e often include</w:t>
      </w:r>
      <w:r w:rsidRPr="007E2DDE">
        <w:rPr>
          <w:rFonts w:ascii="Times New Roman" w:hAnsi="Times New Roman" w:cs="Times New Roman"/>
          <w:sz w:val="24"/>
          <w:szCs w:val="24"/>
        </w:rPr>
        <w:t>s</w:t>
      </w:r>
      <w:r w:rsidRPr="007E2DDE">
        <w:rPr>
          <w:rFonts w:ascii="Times New Roman" w:hAnsi="Times New Roman" w:cs="Times New Roman"/>
          <w:sz w:val="24"/>
          <w:szCs w:val="24"/>
          <w:lang w:val="id-ID"/>
        </w:rPr>
        <w:t xml:space="preserve"> three interrelated steps. It begins with creating the intended pitches, followed by harmonizing them, and then providing the resonator for each of the pitches. </w:t>
      </w:r>
    </w:p>
    <w:p w:rsidR="00E24553" w:rsidRPr="007E2DDE" w:rsidRDefault="00E24553" w:rsidP="00E24553">
      <w:pPr>
        <w:tabs>
          <w:tab w:val="left" w:pos="851"/>
        </w:tabs>
        <w:spacing w:line="480" w:lineRule="auto"/>
        <w:ind w:firstLine="851"/>
        <w:jc w:val="both"/>
        <w:rPr>
          <w:rFonts w:ascii="Times New Roman" w:hAnsi="Times New Roman" w:cs="Times New Roman"/>
          <w:sz w:val="24"/>
          <w:szCs w:val="24"/>
          <w:lang w:val="id-ID"/>
        </w:rPr>
      </w:pPr>
      <w:r w:rsidRPr="007E2DDE">
        <w:rPr>
          <w:rFonts w:ascii="Times New Roman" w:hAnsi="Times New Roman" w:cs="Times New Roman"/>
          <w:sz w:val="24"/>
          <w:szCs w:val="24"/>
          <w:lang w:val="id-ID"/>
        </w:rPr>
        <w:t>In creating the different pitches of these xylophones, the tuner usually follows the way of creating the lower and the higher pitches, that is, the length and thickness of the key define</w:t>
      </w:r>
      <w:r w:rsidRPr="007E2DDE">
        <w:rPr>
          <w:rFonts w:ascii="Times New Roman" w:hAnsi="Times New Roman" w:cs="Times New Roman"/>
          <w:sz w:val="24"/>
          <w:szCs w:val="24"/>
        </w:rPr>
        <w:t>s</w:t>
      </w:r>
      <w:r w:rsidRPr="007E2DDE">
        <w:rPr>
          <w:rFonts w:ascii="Times New Roman" w:hAnsi="Times New Roman" w:cs="Times New Roman"/>
          <w:sz w:val="24"/>
          <w:szCs w:val="24"/>
          <w:lang w:val="id-ID"/>
        </w:rPr>
        <w:t xml:space="preserve"> the register of the pitches. For example, in order to get a higher pitch, the material has to be thicker </w:t>
      </w:r>
      <w:r w:rsidRPr="007E2DDE">
        <w:rPr>
          <w:rFonts w:ascii="Times New Roman" w:hAnsi="Times New Roman" w:cs="Times New Roman"/>
          <w:sz w:val="24"/>
          <w:szCs w:val="24"/>
        </w:rPr>
        <w:t xml:space="preserve">when </w:t>
      </w:r>
      <w:r w:rsidRPr="007E2DDE">
        <w:rPr>
          <w:rFonts w:ascii="Times New Roman" w:hAnsi="Times New Roman" w:cs="Times New Roman"/>
          <w:sz w:val="24"/>
          <w:szCs w:val="24"/>
          <w:lang w:val="id-ID"/>
        </w:rPr>
        <w:t xml:space="preserve">compare to the other </w:t>
      </w:r>
      <w:r w:rsidRPr="007E2DDE">
        <w:rPr>
          <w:rFonts w:ascii="Times New Roman" w:hAnsi="Times New Roman" w:cs="Times New Roman"/>
          <w:sz w:val="24"/>
          <w:szCs w:val="24"/>
        </w:rPr>
        <w:t xml:space="preserve">keys, </w:t>
      </w:r>
      <w:r w:rsidRPr="007E2DDE">
        <w:rPr>
          <w:rFonts w:ascii="Times New Roman" w:hAnsi="Times New Roman" w:cs="Times New Roman"/>
          <w:sz w:val="24"/>
          <w:szCs w:val="24"/>
          <w:lang w:val="id-ID"/>
        </w:rPr>
        <w:t>or it has to be shorter compare</w:t>
      </w:r>
      <w:r w:rsidRPr="007E2DDE">
        <w:rPr>
          <w:rFonts w:ascii="Times New Roman" w:hAnsi="Times New Roman" w:cs="Times New Roman"/>
          <w:sz w:val="24"/>
          <w:szCs w:val="24"/>
        </w:rPr>
        <w:t>d</w:t>
      </w:r>
      <w:r w:rsidRPr="007E2DDE">
        <w:rPr>
          <w:rFonts w:ascii="Times New Roman" w:hAnsi="Times New Roman" w:cs="Times New Roman"/>
          <w:sz w:val="24"/>
          <w:szCs w:val="24"/>
          <w:lang w:val="id-ID"/>
        </w:rPr>
        <w:t xml:space="preserve"> to the other. The process of making the lower pitch keys is the oposite </w:t>
      </w:r>
      <w:r w:rsidRPr="007E2DDE">
        <w:rPr>
          <w:rFonts w:ascii="Times New Roman" w:hAnsi="Times New Roman" w:cs="Times New Roman"/>
          <w:sz w:val="24"/>
          <w:szCs w:val="24"/>
        </w:rPr>
        <w:t>of</w:t>
      </w:r>
      <w:r w:rsidRPr="007E2DDE">
        <w:rPr>
          <w:rFonts w:ascii="Times New Roman" w:hAnsi="Times New Roman" w:cs="Times New Roman"/>
          <w:sz w:val="24"/>
          <w:szCs w:val="24"/>
          <w:lang w:val="id-ID"/>
        </w:rPr>
        <w:t xml:space="preserve"> the process of making the higher ones. I believe that this is a basic principal guideline in the process of tuning the keys of xylophone</w:t>
      </w:r>
      <w:r w:rsidRPr="007E2DDE">
        <w:rPr>
          <w:rFonts w:ascii="Times New Roman" w:hAnsi="Times New Roman" w:cs="Times New Roman"/>
          <w:sz w:val="24"/>
          <w:szCs w:val="24"/>
        </w:rPr>
        <w:t>s</w:t>
      </w:r>
      <w:r w:rsidRPr="007E2DDE">
        <w:rPr>
          <w:rFonts w:ascii="Times New Roman" w:hAnsi="Times New Roman" w:cs="Times New Roman"/>
          <w:sz w:val="24"/>
          <w:szCs w:val="24"/>
          <w:lang w:val="id-ID"/>
        </w:rPr>
        <w:t>.</w:t>
      </w:r>
    </w:p>
    <w:p w:rsidR="00E24553" w:rsidRPr="007E2DDE" w:rsidRDefault="00E24553" w:rsidP="00E24553">
      <w:pPr>
        <w:tabs>
          <w:tab w:val="left" w:pos="851"/>
        </w:tabs>
        <w:spacing w:line="480" w:lineRule="auto"/>
        <w:ind w:firstLine="851"/>
        <w:jc w:val="both"/>
        <w:rPr>
          <w:rFonts w:ascii="Times New Roman" w:hAnsi="Times New Roman" w:cs="Times New Roman"/>
          <w:sz w:val="24"/>
          <w:szCs w:val="24"/>
          <w:lang w:val="id-ID"/>
        </w:rPr>
      </w:pPr>
      <w:r w:rsidRPr="007E2DDE">
        <w:rPr>
          <w:rFonts w:ascii="Times New Roman" w:hAnsi="Times New Roman" w:cs="Times New Roman"/>
          <w:sz w:val="24"/>
          <w:szCs w:val="24"/>
        </w:rPr>
        <w:lastRenderedPageBreak/>
        <w:t>In practice, there are two techniques for creating the high pitch, but there is only one to create the low pitch. In creating the higher pitches, the maker usually removes the lower end part of the key</w:t>
      </w:r>
      <w:r w:rsidR="00B15A5A">
        <w:rPr>
          <w:rFonts w:ascii="Times New Roman" w:hAnsi="Times New Roman" w:cs="Times New Roman"/>
          <w:sz w:val="24"/>
          <w:szCs w:val="24"/>
          <w:lang w:val="id-ID"/>
        </w:rPr>
        <w:t xml:space="preserve"> </w:t>
      </w:r>
      <w:r w:rsidRPr="007E2DDE">
        <w:rPr>
          <w:rFonts w:ascii="Times New Roman" w:hAnsi="Times New Roman" w:cs="Times New Roman"/>
          <w:sz w:val="24"/>
          <w:szCs w:val="24"/>
        </w:rPr>
        <w:t xml:space="preserve">or by cutting [both or one of] the edges of the key (h 1 and </w:t>
      </w:r>
      <w:r w:rsidR="00B15A5A" w:rsidRPr="007E2DDE">
        <w:rPr>
          <w:rFonts w:ascii="Times New Roman" w:hAnsi="Times New Roman" w:cs="Times New Roman"/>
          <w:sz w:val="24"/>
          <w:szCs w:val="24"/>
        </w:rPr>
        <w:t>h2)</w:t>
      </w:r>
      <w:r w:rsidRPr="007E2DDE">
        <w:rPr>
          <w:rFonts w:ascii="Times New Roman" w:hAnsi="Times New Roman" w:cs="Times New Roman"/>
          <w:sz w:val="24"/>
          <w:szCs w:val="24"/>
        </w:rPr>
        <w:t>. In creating the lower pitches, the bottom or upper middle part of the key is gradually removed (l 1 and l 2)</w:t>
      </w:r>
      <w:r w:rsidR="00B15A5A" w:rsidRPr="007E2DDE">
        <w:rPr>
          <w:rFonts w:ascii="Times New Roman" w:hAnsi="Times New Roman" w:cs="Times New Roman"/>
          <w:sz w:val="24"/>
          <w:szCs w:val="24"/>
          <w:lang w:val="id-ID"/>
        </w:rPr>
        <w:t>. (</w:t>
      </w:r>
      <w:r w:rsidRPr="007E2DDE">
        <w:rPr>
          <w:rFonts w:ascii="Times New Roman" w:hAnsi="Times New Roman" w:cs="Times New Roman"/>
          <w:sz w:val="24"/>
          <w:szCs w:val="24"/>
          <w:lang w:val="id-ID"/>
        </w:rPr>
        <w:t xml:space="preserve">see figure 5). </w:t>
      </w:r>
    </w:p>
    <w:p w:rsidR="00E24553" w:rsidRPr="007E2DDE" w:rsidRDefault="000364B6" w:rsidP="00E24553">
      <w:pPr>
        <w:tabs>
          <w:tab w:val="left" w:pos="851"/>
        </w:tabs>
        <w:rPr>
          <w:rFonts w:ascii="Times New Roman" w:hAnsi="Times New Roman" w:cs="Times New Roman"/>
          <w:sz w:val="24"/>
          <w:szCs w:val="24"/>
          <w:lang w:val="id-ID"/>
        </w:rPr>
      </w:pPr>
      <w:r w:rsidRPr="000364B6">
        <w:rPr>
          <w:rFonts w:ascii="Times New Roman" w:hAnsi="Times New Roman" w:cs="Times New Roman"/>
          <w:noProof/>
          <w:sz w:val="24"/>
          <w:szCs w:val="24"/>
          <w:lang w:val="id-ID" w:eastAsia="id-ID"/>
        </w:rPr>
        <w:pict>
          <v:group id="_x0000_s1027" style="position:absolute;margin-left:117.4pt;margin-top:11.75pt;width:249.55pt;height:104.4pt;z-index:251661312" coordorigin="3788,10547" coordsize="4991,2088">
            <v:shape id="_x0000_s1028" type="#_x0000_t202" style="position:absolute;left:3788;top:10612;width:532;height:387" filled="f" stroked="f">
              <v:textbox>
                <w:txbxContent>
                  <w:p w:rsidR="00E24553" w:rsidRPr="00983417" w:rsidRDefault="00E24553" w:rsidP="00E24553">
                    <w:pPr>
                      <w:jc w:val="center"/>
                      <w:rPr>
                        <w:sz w:val="12"/>
                        <w:szCs w:val="12"/>
                        <w:lang w:val="id-ID"/>
                      </w:rPr>
                    </w:pPr>
                    <w:r>
                      <w:rPr>
                        <w:sz w:val="12"/>
                        <w:szCs w:val="12"/>
                        <w:lang w:val="id-ID"/>
                      </w:rPr>
                      <w:t>h 1</w:t>
                    </w:r>
                  </w:p>
                </w:txbxContent>
              </v:textbox>
            </v:shape>
            <v:shape id="_x0000_s1029" type="#_x0000_t202" style="position:absolute;left:5189;top:10547;width:609;height:335" filled="f" stroked="f">
              <v:textbox>
                <w:txbxContent>
                  <w:p w:rsidR="00E24553" w:rsidRPr="00983417" w:rsidRDefault="00E24553" w:rsidP="00E24553">
                    <w:pPr>
                      <w:jc w:val="center"/>
                      <w:rPr>
                        <w:lang w:val="id-ID"/>
                      </w:rPr>
                    </w:pPr>
                    <w:r>
                      <w:rPr>
                        <w:sz w:val="16"/>
                        <w:szCs w:val="16"/>
                        <w:lang w:val="id-ID"/>
                      </w:rPr>
                      <w:t xml:space="preserve">l </w:t>
                    </w:r>
                    <w:r w:rsidRPr="00983417">
                      <w:rPr>
                        <w:sz w:val="16"/>
                        <w:szCs w:val="16"/>
                        <w:lang w:val="id-ID"/>
                      </w:rPr>
                      <w:t>1</w:t>
                    </w:r>
                  </w:p>
                </w:txbxContent>
              </v:textbox>
            </v:shape>
            <v:shape id="_x0000_s1030" type="#_x0000_t202" style="position:absolute;left:8221;top:11455;width:558;height:545" filled="f" stroked="f">
              <v:textbox>
                <w:txbxContent>
                  <w:p w:rsidR="00E24553" w:rsidRPr="00983417" w:rsidRDefault="00E24553" w:rsidP="00E24553">
                    <w:pPr>
                      <w:rPr>
                        <w:lang w:val="id-ID"/>
                      </w:rPr>
                    </w:pPr>
                    <w:r>
                      <w:rPr>
                        <w:sz w:val="16"/>
                        <w:szCs w:val="16"/>
                        <w:lang w:val="id-ID"/>
                      </w:rPr>
                      <w:t>h</w:t>
                    </w:r>
                    <w:r w:rsidRPr="00983417">
                      <w:rPr>
                        <w:sz w:val="16"/>
                        <w:szCs w:val="16"/>
                        <w:lang w:val="id-ID"/>
                      </w:rPr>
                      <w:t>2</w:t>
                    </w:r>
                  </w:p>
                </w:txbxContent>
              </v:textbox>
            </v:shape>
            <v:shape id="_x0000_s1031" type="#_x0000_t202" style="position:absolute;left:5137;top:12285;width:714;height:350" stroked="f">
              <v:textbox>
                <w:txbxContent>
                  <w:p w:rsidR="00E24553" w:rsidRPr="00983417" w:rsidRDefault="00E24553" w:rsidP="00E24553">
                    <w:pPr>
                      <w:jc w:val="center"/>
                      <w:rPr>
                        <w:sz w:val="16"/>
                        <w:szCs w:val="16"/>
                        <w:lang w:val="id-ID"/>
                      </w:rPr>
                    </w:pPr>
                    <w:r>
                      <w:rPr>
                        <w:sz w:val="16"/>
                        <w:szCs w:val="16"/>
                        <w:lang w:val="id-ID"/>
                      </w:rPr>
                      <w:t xml:space="preserve">l </w:t>
                    </w:r>
                    <w:r w:rsidRPr="00983417">
                      <w:rPr>
                        <w:sz w:val="16"/>
                        <w:szCs w:val="16"/>
                        <w:lang w:val="id-ID"/>
                      </w:rPr>
                      <w:t>2</w:t>
                    </w:r>
                  </w:p>
                </w:txbxContent>
              </v:textbox>
            </v:shape>
            <v:shape id="_x0000_s1032" type="#_x0000_t109" style="position:absolute;left:3788;top:11654;width:3723;height:143">
              <o:extrusion v:ext="view" backdepth="1in" on="t" viewpoint="0" viewpointorigin="0" skewangle="-90" type="perspectiv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3983;top:10895;width:143;height:532" fillcolor="black [3213]">
              <v:textbox style="layout-flow:vertical-ideographic"/>
            </v:shape>
            <v:shape id="_x0000_s1034" type="#_x0000_t67" style="position:absolute;left:5423;top:10869;width:143;height:558" fillcolor="black [3213]">
              <v:textbox style="layout-flow:vertical-ideographic"/>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5" type="#_x0000_t68" style="position:absolute;left:5423;top:11836;width:143;height:511" fillcolor="black [3213]">
              <v:textbox style="layout-flow:vertical-ideographic"/>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6" type="#_x0000_t66" style="position:absolute;left:7537;top:11615;width:792;height:143" fillcolor="black [3213]"/>
          </v:group>
        </w:pict>
      </w:r>
    </w:p>
    <w:p w:rsidR="00E24553" w:rsidRPr="007E2DDE" w:rsidRDefault="00E24553" w:rsidP="00E24553">
      <w:pPr>
        <w:spacing w:after="0" w:line="240" w:lineRule="auto"/>
        <w:rPr>
          <w:rFonts w:ascii="Times New Roman" w:hAnsi="Times New Roman" w:cs="Times New Roman"/>
          <w:sz w:val="24"/>
          <w:szCs w:val="24"/>
          <w:lang w:val="id-ID"/>
        </w:rPr>
      </w:pPr>
    </w:p>
    <w:p w:rsidR="00E24553" w:rsidRPr="007E2DDE" w:rsidRDefault="00E24553" w:rsidP="00E24553">
      <w:pPr>
        <w:spacing w:after="0" w:line="240" w:lineRule="auto"/>
        <w:rPr>
          <w:rFonts w:ascii="Times New Roman" w:hAnsi="Times New Roman" w:cs="Times New Roman"/>
          <w:sz w:val="24"/>
          <w:szCs w:val="24"/>
          <w:lang w:val="id-ID"/>
        </w:rPr>
      </w:pPr>
    </w:p>
    <w:p w:rsidR="00E24553" w:rsidRPr="007E2DDE" w:rsidRDefault="00E24553" w:rsidP="00E24553">
      <w:pPr>
        <w:spacing w:after="0" w:line="240" w:lineRule="auto"/>
        <w:rPr>
          <w:rFonts w:ascii="Times New Roman" w:hAnsi="Times New Roman" w:cs="Times New Roman"/>
          <w:sz w:val="24"/>
          <w:szCs w:val="24"/>
          <w:lang w:val="id-ID"/>
        </w:rPr>
      </w:pPr>
    </w:p>
    <w:p w:rsidR="00E24553" w:rsidRPr="007E2DDE" w:rsidRDefault="00E24553" w:rsidP="00E24553">
      <w:pPr>
        <w:spacing w:after="0" w:line="240" w:lineRule="auto"/>
        <w:rPr>
          <w:rFonts w:ascii="Times New Roman" w:hAnsi="Times New Roman" w:cs="Times New Roman"/>
          <w:sz w:val="24"/>
          <w:szCs w:val="24"/>
          <w:lang w:val="id-ID"/>
        </w:rPr>
      </w:pPr>
    </w:p>
    <w:p w:rsidR="00E24553" w:rsidRPr="007E2DDE" w:rsidRDefault="00E24553" w:rsidP="00E24553">
      <w:pPr>
        <w:spacing w:after="0" w:line="240" w:lineRule="auto"/>
        <w:rPr>
          <w:rFonts w:ascii="Times New Roman" w:hAnsi="Times New Roman" w:cs="Times New Roman"/>
          <w:sz w:val="24"/>
          <w:szCs w:val="24"/>
          <w:lang w:val="id-ID"/>
        </w:rPr>
      </w:pPr>
    </w:p>
    <w:p w:rsidR="00E24553" w:rsidRPr="007E2DDE" w:rsidRDefault="00E24553" w:rsidP="00E24553">
      <w:pPr>
        <w:spacing w:after="0" w:line="240" w:lineRule="auto"/>
        <w:rPr>
          <w:rFonts w:ascii="Times New Roman" w:hAnsi="Times New Roman" w:cs="Times New Roman"/>
          <w:sz w:val="24"/>
          <w:szCs w:val="24"/>
          <w:lang w:val="id-ID"/>
        </w:rPr>
      </w:pPr>
    </w:p>
    <w:p w:rsidR="00E24553" w:rsidRPr="007E2DDE" w:rsidRDefault="00E24553" w:rsidP="00E24553">
      <w:pPr>
        <w:spacing w:after="0" w:line="240" w:lineRule="auto"/>
        <w:rPr>
          <w:rFonts w:ascii="Times New Roman" w:hAnsi="Times New Roman" w:cs="Times New Roman"/>
          <w:sz w:val="24"/>
          <w:szCs w:val="24"/>
          <w:lang w:val="id-ID"/>
        </w:rPr>
      </w:pPr>
    </w:p>
    <w:p w:rsidR="00E24553" w:rsidRPr="007E2DDE" w:rsidRDefault="00E24553" w:rsidP="00E24553">
      <w:pPr>
        <w:spacing w:after="0" w:line="240" w:lineRule="auto"/>
        <w:rPr>
          <w:rFonts w:ascii="Times New Roman" w:hAnsi="Times New Roman" w:cs="Times New Roman"/>
          <w:sz w:val="24"/>
          <w:szCs w:val="24"/>
          <w:lang w:val="id-ID"/>
        </w:rPr>
      </w:pPr>
      <w:r w:rsidRPr="007E2DDE">
        <w:rPr>
          <w:rFonts w:ascii="Times New Roman" w:hAnsi="Times New Roman" w:cs="Times New Roman"/>
          <w:sz w:val="24"/>
          <w:szCs w:val="24"/>
          <w:lang w:val="id-ID"/>
        </w:rPr>
        <w:t xml:space="preserve">                                       Figure 4. The tuning technique.</w:t>
      </w:r>
    </w:p>
    <w:p w:rsidR="00E24553" w:rsidRPr="007E2DDE" w:rsidRDefault="00E24553" w:rsidP="00E24553">
      <w:pPr>
        <w:spacing w:after="0" w:line="240" w:lineRule="auto"/>
        <w:rPr>
          <w:rFonts w:ascii="Times New Roman" w:hAnsi="Times New Roman" w:cs="Times New Roman"/>
          <w:sz w:val="24"/>
          <w:szCs w:val="24"/>
          <w:lang w:val="id-ID"/>
        </w:rPr>
      </w:pPr>
    </w:p>
    <w:p w:rsidR="00E24553" w:rsidRDefault="00E24553" w:rsidP="00E24553">
      <w:pPr>
        <w:spacing w:after="0" w:line="480" w:lineRule="auto"/>
        <w:ind w:firstLine="851"/>
        <w:rPr>
          <w:rFonts w:ascii="Times New Roman" w:hAnsi="Times New Roman" w:cs="Times New Roman"/>
          <w:sz w:val="24"/>
          <w:szCs w:val="24"/>
          <w:lang w:val="id-ID"/>
        </w:rPr>
      </w:pPr>
    </w:p>
    <w:p w:rsidR="00E24553" w:rsidRPr="007E2DDE" w:rsidRDefault="00E24553" w:rsidP="00E24553">
      <w:pPr>
        <w:spacing w:after="0" w:line="480" w:lineRule="auto"/>
        <w:ind w:firstLine="851"/>
        <w:jc w:val="both"/>
        <w:rPr>
          <w:rFonts w:ascii="Times New Roman" w:hAnsi="Times New Roman" w:cs="Times New Roman"/>
          <w:sz w:val="24"/>
          <w:szCs w:val="24"/>
        </w:rPr>
      </w:pPr>
      <w:r w:rsidRPr="007E2DDE">
        <w:rPr>
          <w:rFonts w:ascii="Times New Roman" w:hAnsi="Times New Roman" w:cs="Times New Roman"/>
          <w:sz w:val="24"/>
          <w:szCs w:val="24"/>
        </w:rPr>
        <w:t>After all of the pitches have been created, the next step is tuning them; the distance between each of the keys should match the traditional scale system. This step also includes the process of harmonizing each of the keys in a different octave.</w:t>
      </w:r>
    </w:p>
    <w:p w:rsidR="00E24553" w:rsidRPr="007E2DDE" w:rsidRDefault="00E24553" w:rsidP="00E24553">
      <w:pPr>
        <w:tabs>
          <w:tab w:val="left" w:pos="851"/>
        </w:tabs>
        <w:spacing w:line="480" w:lineRule="auto"/>
        <w:ind w:firstLine="851"/>
        <w:jc w:val="both"/>
        <w:rPr>
          <w:rFonts w:ascii="Times New Roman" w:hAnsi="Times New Roman" w:cs="Times New Roman"/>
          <w:sz w:val="24"/>
          <w:szCs w:val="24"/>
        </w:rPr>
      </w:pPr>
      <w:r w:rsidRPr="007E2DDE">
        <w:rPr>
          <w:rFonts w:ascii="Times New Roman" w:hAnsi="Times New Roman" w:cs="Times New Roman"/>
          <w:sz w:val="24"/>
          <w:szCs w:val="24"/>
        </w:rPr>
        <w:t xml:space="preserve">The second is how to provide an appropriate resonator for each of the keys. In Ghana, resonators are made of calabash of different sizes. The selected calabashes are tuned to the same notes suspended above them. In Bali, resonators are made either from bamboo or wood. Particularly for </w:t>
      </w:r>
      <w:r w:rsidRPr="007E2DDE">
        <w:rPr>
          <w:rFonts w:ascii="Times New Roman" w:hAnsi="Times New Roman" w:cs="Times New Roman"/>
          <w:i/>
          <w:sz w:val="24"/>
          <w:szCs w:val="24"/>
          <w:lang w:val="id-ID"/>
        </w:rPr>
        <w:t>g</w:t>
      </w:r>
      <w:r w:rsidRPr="007E2DDE">
        <w:rPr>
          <w:rFonts w:ascii="Times New Roman" w:hAnsi="Times New Roman" w:cs="Times New Roman"/>
          <w:i/>
          <w:sz w:val="24"/>
          <w:szCs w:val="24"/>
        </w:rPr>
        <w:t>ambang</w:t>
      </w:r>
      <w:r w:rsidRPr="007E2DDE">
        <w:rPr>
          <w:rFonts w:ascii="Times New Roman" w:hAnsi="Times New Roman" w:cs="Times New Roman"/>
          <w:sz w:val="24"/>
          <w:szCs w:val="24"/>
        </w:rPr>
        <w:t>, the resonators are made of wood and also function as the case of the xylophone. It is shaped like a rectangular box, in which on the top surface of the box (where the keys are suspended), the same numbers of holes are made that correspond to all of the pitches of the keys suspended above it. The lower the pitch uses the smaller holes and the higher the pitches, the larger ones.</w:t>
      </w:r>
    </w:p>
    <w:p w:rsidR="00E24553" w:rsidRDefault="00E24553" w:rsidP="00E24553">
      <w:pPr>
        <w:tabs>
          <w:tab w:val="left" w:pos="851"/>
        </w:tabs>
        <w:jc w:val="center"/>
        <w:rPr>
          <w:rFonts w:ascii="Times New Roman" w:hAnsi="Times New Roman" w:cs="Times New Roman"/>
          <w:sz w:val="24"/>
          <w:szCs w:val="24"/>
          <w:lang w:val="id-ID"/>
        </w:rPr>
      </w:pPr>
    </w:p>
    <w:p w:rsidR="00E24553" w:rsidRDefault="00E24553" w:rsidP="00E24553">
      <w:pPr>
        <w:tabs>
          <w:tab w:val="left" w:pos="851"/>
        </w:tabs>
        <w:jc w:val="center"/>
        <w:rPr>
          <w:rFonts w:ascii="Times New Roman" w:hAnsi="Times New Roman" w:cs="Times New Roman"/>
          <w:sz w:val="24"/>
          <w:szCs w:val="24"/>
          <w:lang w:val="id-ID"/>
        </w:rPr>
      </w:pPr>
    </w:p>
    <w:p w:rsidR="00E24553" w:rsidRDefault="000364B6" w:rsidP="00E24553">
      <w:pPr>
        <w:tabs>
          <w:tab w:val="left" w:pos="851"/>
        </w:tabs>
        <w:jc w:val="center"/>
        <w:rPr>
          <w:rFonts w:ascii="Times New Roman" w:hAnsi="Times New Roman" w:cs="Times New Roman"/>
          <w:sz w:val="24"/>
          <w:szCs w:val="24"/>
          <w:lang w:val="id-ID"/>
        </w:rPr>
      </w:pPr>
      <w:r w:rsidRPr="000364B6">
        <w:rPr>
          <w:rFonts w:ascii="Times New Roman" w:hAnsi="Times New Roman" w:cs="Times New Roman"/>
          <w:noProof/>
          <w:sz w:val="24"/>
          <w:szCs w:val="24"/>
          <w:lang w:val="id-ID" w:eastAsia="id-ID"/>
        </w:rPr>
        <w:lastRenderedPageBreak/>
        <w:pict>
          <v:group id="_x0000_s1064" style="position:absolute;left:0;text-align:left;margin-left:62.4pt;margin-top:-9.55pt;width:315.85pt;height:162.2pt;z-index:251664384" coordorigin="1648,3389" coordsize="6317,3244">
            <v:shape id="_x0000_s1065" type="#_x0000_t202" style="position:absolute;left:1648;top:3389;width:6317;height:3244">
              <v:textbox style="mso-next-textbox:#_x0000_s1065">
                <w:txbxContent>
                  <w:p w:rsidR="00E24553" w:rsidRPr="00D178F5" w:rsidRDefault="00E24553" w:rsidP="00E24553">
                    <w:pPr>
                      <w:rPr>
                        <w:lang w:val="id-ID"/>
                      </w:rPr>
                    </w:pPr>
                    <w:r w:rsidRPr="00D178F5">
                      <w:rPr>
                        <w:noProof/>
                      </w:rPr>
                      <w:drawing>
                        <wp:inline distT="0" distB="0" distL="0" distR="0">
                          <wp:extent cx="1850940" cy="1546270"/>
                          <wp:effectExtent l="19050" t="0" r="0" b="0"/>
                          <wp:docPr id="8" name="Picture 3" descr="http://www.afrodesign.com/getimg.php/prd-7bd42e9211fc89bd319aa05279baf9b0-106-80"/>
                          <wp:cNvGraphicFramePr/>
                          <a:graphic xmlns:a="http://schemas.openxmlformats.org/drawingml/2006/main">
                            <a:graphicData uri="http://schemas.openxmlformats.org/drawingml/2006/picture">
                              <pic:pic xmlns:pic="http://schemas.openxmlformats.org/drawingml/2006/picture">
                                <pic:nvPicPr>
                                  <pic:cNvPr id="7" name="Content Placeholder 6" descr="http://www.afrodesign.com/getimg.php/prd-7bd42e9211fc89bd319aa05279baf9b0-106-80"/>
                                  <pic:cNvPicPr>
                                    <a:picLocks noGrp="1"/>
                                  </pic:cNvPicPr>
                                </pic:nvPicPr>
                                <pic:blipFill>
                                  <a:blip r:embed="rId8"/>
                                  <a:srcRect/>
                                  <a:stretch>
                                    <a:fillRect/>
                                  </a:stretch>
                                </pic:blipFill>
                                <pic:spPr bwMode="auto">
                                  <a:xfrm>
                                    <a:off x="0" y="0"/>
                                    <a:ext cx="1857919" cy="1552100"/>
                                  </a:xfrm>
                                  <a:prstGeom prst="rect">
                                    <a:avLst/>
                                  </a:prstGeom>
                                  <a:noFill/>
                                  <a:ln w="9525">
                                    <a:noFill/>
                                    <a:miter lim="800000"/>
                                    <a:headEnd/>
                                    <a:tailEnd/>
                                  </a:ln>
                                </pic:spPr>
                              </pic:pic>
                            </a:graphicData>
                          </a:graphic>
                        </wp:inline>
                      </w:drawing>
                    </w:r>
                    <w:r>
                      <w:rPr>
                        <w:lang w:val="id-ID"/>
                      </w:rPr>
                      <w:t xml:space="preserve">                     </w:t>
                    </w:r>
                    <w:r w:rsidRPr="007E2DDE">
                      <w:rPr>
                        <w:noProof/>
                      </w:rPr>
                      <w:drawing>
                        <wp:inline distT="0" distB="0" distL="0" distR="0">
                          <wp:extent cx="854161" cy="1853514"/>
                          <wp:effectExtent l="19050" t="0" r="3089" b="0"/>
                          <wp:docPr id="9"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00198" cy="5002248"/>
                                    <a:chOff x="5786446" y="1428736"/>
                                    <a:chExt cx="1500198" cy="5002248"/>
                                  </a:xfrm>
                                </a:grpSpPr>
                                <a:cxnSp>
                                  <a:nvCxnSpPr>
                                    <a:cNvPr id="12" name="Straight Connector 11"/>
                                    <a:cNvCxnSpPr/>
                                  </a:nvCxnSpPr>
                                  <a:spPr>
                                    <a:xfrm>
                                      <a:off x="5929322" y="1428736"/>
                                      <a:ext cx="1214446" cy="158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sp>
                                  <a:nvSpPr>
                                    <a:cNvPr id="10" name="Flowchart: Process 9"/>
                                    <a:cNvSpPr/>
                                  </a:nvSpPr>
                                  <a:spPr>
                                    <a:xfrm>
                                      <a:off x="6074361" y="1557757"/>
                                      <a:ext cx="928694" cy="4714908"/>
                                    </a:xfrm>
                                    <a:prstGeom prst="flowChartProcess">
                                      <a:avLst/>
                                    </a:prstGeom>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id-ID" dirty="0">
                                          <a:no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Straight Connector 13"/>
                                    <a:cNvCxnSpPr/>
                                  </a:nvCxnSpPr>
                                  <a:spPr>
                                    <a:xfrm rot="5400000">
                                      <a:off x="3357554" y="3857628"/>
                                      <a:ext cx="5000660" cy="142876"/>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a:off x="5786446" y="6429396"/>
                                      <a:ext cx="1500198" cy="158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7" name="Straight Connector 16"/>
                                    <a:cNvCxnSpPr/>
                                  </a:nvCxnSpPr>
                                  <a:spPr>
                                    <a:xfrm rot="16200000" flipH="1">
                                      <a:off x="4714876" y="3857628"/>
                                      <a:ext cx="5000660" cy="142876"/>
                                    </a:xfrm>
                                    <a:prstGeom prst="line">
                                      <a:avLst/>
                                    </a:prstGeom>
                                    <a:ln w="25400" cmpd="sng">
                                      <a:solidFill>
                                        <a:schemeClr val="tx1"/>
                                      </a:solidFill>
                                    </a:ln>
                                  </a:spPr>
                                  <a:style>
                                    <a:lnRef idx="1">
                                      <a:schemeClr val="accent1"/>
                                    </a:lnRef>
                                    <a:fillRef idx="0">
                                      <a:schemeClr val="accent1"/>
                                    </a:fillRef>
                                    <a:effectRef idx="0">
                                      <a:schemeClr val="accent1"/>
                                    </a:effectRef>
                                    <a:fontRef idx="minor">
                                      <a:schemeClr val="tx1"/>
                                    </a:fontRef>
                                  </a:style>
                                </a:cxnSp>
                                <a:sp>
                                  <a:nvSpPr>
                                    <a:cNvPr id="23" name="Flowchart: Process 22"/>
                                    <a:cNvSpPr/>
                                  </a:nvSpPr>
                                  <a:spPr>
                                    <a:xfrm>
                                      <a:off x="6357950" y="1714488"/>
                                      <a:ext cx="428628" cy="571504"/>
                                    </a:xfrm>
                                    <a:prstGeom prst="flowChartProcess">
                                      <a:avLst/>
                                    </a:prstGeom>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id-ID" dirty="0">
                                          <a:ln>
                                            <a:solidFill>
                                              <a:srgbClr val="FFFF00"/>
                                            </a:solidFill>
                                          </a:ln>
                                          <a:solidFill>
                                            <a:schemeClr val="tx1"/>
                                          </a:solidFill>
                                        </a:endParaRPr>
                                      </a:p>
                                    </a:txBody>
                                    <a:useSpRect/>
                                  </a:txSp>
                                  <a:style>
                                    <a:lnRef idx="2">
                                      <a:schemeClr val="dk1">
                                        <a:shade val="50000"/>
                                      </a:schemeClr>
                                    </a:lnRef>
                                    <a:fillRef idx="1">
                                      <a:schemeClr val="dk1"/>
                                    </a:fillRef>
                                    <a:effectRef idx="0">
                                      <a:schemeClr val="dk1"/>
                                    </a:effectRef>
                                    <a:fontRef idx="minor">
                                      <a:schemeClr val="lt1"/>
                                    </a:fontRef>
                                  </a:style>
                                </a:sp>
                                <a:sp>
                                  <a:nvSpPr>
                                    <a:cNvPr id="24" name="Flowchart: Process 23"/>
                                    <a:cNvSpPr/>
                                  </a:nvSpPr>
                                  <a:spPr>
                                    <a:xfrm>
                                      <a:off x="6429388" y="3583568"/>
                                      <a:ext cx="285752" cy="714380"/>
                                    </a:xfrm>
                                    <a:prstGeom prst="flowChartProcess">
                                      <a:avLst/>
                                    </a:prstGeom>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id-ID"/>
                                      </a:p>
                                    </a:txBody>
                                    <a:useSpRect/>
                                  </a:txSp>
                                  <a:style>
                                    <a:lnRef idx="2">
                                      <a:schemeClr val="dk1">
                                        <a:shade val="50000"/>
                                      </a:schemeClr>
                                    </a:lnRef>
                                    <a:fillRef idx="1">
                                      <a:schemeClr val="dk1"/>
                                    </a:fillRef>
                                    <a:effectRef idx="0">
                                      <a:schemeClr val="dk1"/>
                                    </a:effectRef>
                                    <a:fontRef idx="minor">
                                      <a:schemeClr val="lt1"/>
                                    </a:fontRef>
                                  </a:style>
                                </a:sp>
                                <a:sp>
                                  <a:nvSpPr>
                                    <a:cNvPr id="25" name="Flowchart: Process 24"/>
                                    <a:cNvSpPr/>
                                  </a:nvSpPr>
                                  <a:spPr>
                                    <a:xfrm>
                                      <a:off x="6286512" y="4714884"/>
                                      <a:ext cx="500066" cy="428628"/>
                                    </a:xfrm>
                                    <a:prstGeom prst="flowChartProcess">
                                      <a:avLst/>
                                    </a:prstGeom>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id-ID"/>
                                      </a:p>
                                    </a:txBody>
                                    <a:useSpRect/>
                                  </a:txSp>
                                  <a:style>
                                    <a:lnRef idx="2">
                                      <a:schemeClr val="dk1">
                                        <a:shade val="50000"/>
                                      </a:schemeClr>
                                    </a:lnRef>
                                    <a:fillRef idx="1">
                                      <a:schemeClr val="dk1"/>
                                    </a:fillRef>
                                    <a:effectRef idx="0">
                                      <a:schemeClr val="dk1"/>
                                    </a:effectRef>
                                    <a:fontRef idx="minor">
                                      <a:schemeClr val="lt1"/>
                                    </a:fontRef>
                                  </a:style>
                                </a:sp>
                                <a:sp>
                                  <a:nvSpPr>
                                    <a:cNvPr id="27" name="Flowchart: Process 26"/>
                                    <a:cNvSpPr/>
                                  </a:nvSpPr>
                                  <a:spPr>
                                    <a:xfrm>
                                      <a:off x="6385660" y="2797750"/>
                                      <a:ext cx="357190" cy="571504"/>
                                    </a:xfrm>
                                    <a:prstGeom prst="flowChartProcess">
                                      <a:avLst/>
                                    </a:prstGeom>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id-ID"/>
                                      </a:p>
                                    </a:txBody>
                                    <a:useSpRect/>
                                  </a:txSp>
                                  <a:style>
                                    <a:lnRef idx="2">
                                      <a:schemeClr val="dk1">
                                        <a:shade val="50000"/>
                                      </a:schemeClr>
                                    </a:lnRef>
                                    <a:fillRef idx="1">
                                      <a:schemeClr val="dk1"/>
                                    </a:fillRef>
                                    <a:effectRef idx="0">
                                      <a:schemeClr val="dk1"/>
                                    </a:effectRef>
                                    <a:fontRef idx="minor">
                                      <a:schemeClr val="lt1"/>
                                    </a:fontRef>
                                  </a:style>
                                </a:sp>
                                <a:sp>
                                  <a:nvSpPr>
                                    <a:cNvPr id="31" name="Flowchart: Process 30"/>
                                    <a:cNvSpPr/>
                                  </a:nvSpPr>
                                  <a:spPr>
                                    <a:xfrm>
                                      <a:off x="6470953" y="5357826"/>
                                      <a:ext cx="142876" cy="357190"/>
                                    </a:xfrm>
                                    <a:prstGeom prst="flowChartProcess">
                                      <a:avLst/>
                                    </a:prstGeom>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id-ID"/>
                                      </a:p>
                                    </a:txBody>
                                    <a:useSpRect/>
                                  </a:txSp>
                                  <a:style>
                                    <a:lnRef idx="2">
                                      <a:schemeClr val="dk1">
                                        <a:shade val="50000"/>
                                      </a:schemeClr>
                                    </a:lnRef>
                                    <a:fillRef idx="1">
                                      <a:schemeClr val="dk1"/>
                                    </a:fillRef>
                                    <a:effectRef idx="0">
                                      <a:schemeClr val="dk1"/>
                                    </a:effectRef>
                                    <a:fontRef idx="minor">
                                      <a:schemeClr val="lt1"/>
                                    </a:fontRef>
                                  </a:style>
                                </a:sp>
                              </lc:lockedCanvas>
                            </a:graphicData>
                          </a:graphic>
                        </wp:inline>
                      </w:drawing>
                    </w:r>
                  </w:p>
                </w:txbxContent>
              </v:textbox>
            </v:shape>
            <v:shape id="_x0000_s1066" type="#_x0000_t32" style="position:absolute;left:4865;top:3389;width:0;height:3244" o:connectortype="straight"/>
          </v:group>
        </w:pict>
      </w:r>
    </w:p>
    <w:p w:rsidR="00E24553" w:rsidRDefault="00E24553" w:rsidP="00E24553">
      <w:pPr>
        <w:tabs>
          <w:tab w:val="left" w:pos="851"/>
        </w:tabs>
        <w:jc w:val="center"/>
        <w:rPr>
          <w:rFonts w:ascii="Times New Roman" w:hAnsi="Times New Roman" w:cs="Times New Roman"/>
          <w:sz w:val="24"/>
          <w:szCs w:val="24"/>
          <w:lang w:val="id-ID"/>
        </w:rPr>
      </w:pPr>
    </w:p>
    <w:p w:rsidR="00E24553" w:rsidRDefault="00E24553" w:rsidP="00E24553">
      <w:pPr>
        <w:tabs>
          <w:tab w:val="left" w:pos="851"/>
        </w:tabs>
        <w:jc w:val="center"/>
        <w:rPr>
          <w:rFonts w:ascii="Times New Roman" w:hAnsi="Times New Roman" w:cs="Times New Roman"/>
          <w:sz w:val="24"/>
          <w:szCs w:val="24"/>
          <w:lang w:val="id-ID"/>
        </w:rPr>
      </w:pPr>
    </w:p>
    <w:p w:rsidR="00E24553" w:rsidRDefault="00E24553" w:rsidP="00E24553">
      <w:pPr>
        <w:tabs>
          <w:tab w:val="left" w:pos="851"/>
        </w:tabs>
        <w:jc w:val="center"/>
        <w:rPr>
          <w:rFonts w:ascii="Times New Roman" w:hAnsi="Times New Roman" w:cs="Times New Roman"/>
          <w:sz w:val="24"/>
          <w:szCs w:val="24"/>
          <w:lang w:val="id-ID"/>
        </w:rPr>
      </w:pPr>
    </w:p>
    <w:p w:rsidR="00E24553" w:rsidRDefault="00E24553" w:rsidP="00E24553">
      <w:pPr>
        <w:tabs>
          <w:tab w:val="left" w:pos="851"/>
        </w:tabs>
        <w:jc w:val="center"/>
        <w:rPr>
          <w:rFonts w:ascii="Times New Roman" w:hAnsi="Times New Roman" w:cs="Times New Roman"/>
          <w:sz w:val="24"/>
          <w:szCs w:val="24"/>
          <w:lang w:val="id-ID"/>
        </w:rPr>
      </w:pPr>
    </w:p>
    <w:p w:rsidR="00E24553" w:rsidRDefault="00E24553" w:rsidP="00E24553">
      <w:pPr>
        <w:tabs>
          <w:tab w:val="left" w:pos="851"/>
        </w:tabs>
        <w:jc w:val="center"/>
        <w:rPr>
          <w:rFonts w:ascii="Times New Roman" w:hAnsi="Times New Roman" w:cs="Times New Roman"/>
          <w:sz w:val="24"/>
          <w:szCs w:val="24"/>
          <w:lang w:val="id-ID"/>
        </w:rPr>
      </w:pPr>
    </w:p>
    <w:p w:rsidR="00E24553" w:rsidRDefault="00E24553" w:rsidP="00E24553">
      <w:pPr>
        <w:tabs>
          <w:tab w:val="left" w:pos="851"/>
        </w:tabs>
        <w:jc w:val="center"/>
        <w:rPr>
          <w:rFonts w:ascii="Times New Roman" w:hAnsi="Times New Roman" w:cs="Times New Roman"/>
          <w:sz w:val="24"/>
          <w:szCs w:val="24"/>
          <w:lang w:val="id-ID"/>
        </w:rPr>
      </w:pPr>
    </w:p>
    <w:p w:rsidR="00E24553" w:rsidRPr="007E2DDE" w:rsidRDefault="00E24553" w:rsidP="00E24553">
      <w:pPr>
        <w:tabs>
          <w:tab w:val="left" w:pos="851"/>
        </w:tabs>
        <w:jc w:val="center"/>
        <w:rPr>
          <w:rFonts w:ascii="Times New Roman" w:hAnsi="Times New Roman" w:cs="Times New Roman"/>
          <w:sz w:val="24"/>
          <w:szCs w:val="24"/>
          <w:lang w:val="id-ID"/>
        </w:rPr>
      </w:pPr>
      <w:r w:rsidRPr="007E2DDE">
        <w:rPr>
          <w:rFonts w:ascii="Times New Roman" w:hAnsi="Times New Roman" w:cs="Times New Roman"/>
          <w:sz w:val="24"/>
          <w:szCs w:val="24"/>
          <w:lang w:val="id-ID"/>
        </w:rPr>
        <w:t>Figure 6.The form of resonator.</w:t>
      </w:r>
    </w:p>
    <w:p w:rsidR="00E24553" w:rsidRPr="007E2DDE" w:rsidRDefault="00E24553" w:rsidP="00E24553">
      <w:pPr>
        <w:tabs>
          <w:tab w:val="left" w:pos="851"/>
        </w:tabs>
        <w:spacing w:after="0" w:line="480" w:lineRule="auto"/>
        <w:ind w:firstLine="851"/>
        <w:jc w:val="both"/>
        <w:rPr>
          <w:rFonts w:ascii="Times New Roman" w:hAnsi="Times New Roman"/>
          <w:sz w:val="24"/>
          <w:lang w:val="id-ID"/>
        </w:rPr>
      </w:pPr>
      <w:r w:rsidRPr="007E2DDE">
        <w:rPr>
          <w:rFonts w:ascii="Times New Roman" w:hAnsi="Times New Roman"/>
          <w:sz w:val="24"/>
          <w:lang w:val="id-ID"/>
        </w:rPr>
        <w:t>After the resonators are set, all of the keys are then suspended on top of their pair</w:t>
      </w:r>
      <w:r w:rsidRPr="007E2DDE">
        <w:rPr>
          <w:rFonts w:ascii="Times New Roman" w:hAnsi="Times New Roman"/>
          <w:sz w:val="24"/>
        </w:rPr>
        <w:t>ed</w:t>
      </w:r>
      <w:r w:rsidRPr="007E2DDE">
        <w:rPr>
          <w:rFonts w:ascii="Times New Roman" w:hAnsi="Times New Roman"/>
          <w:sz w:val="24"/>
          <w:lang w:val="id-ID"/>
        </w:rPr>
        <w:t xml:space="preserve">-resonators. The technique of suspending the keys on top of the resonators is unique. In Ghana, the keys of the Gyil are binded together using a rope. The keys of the Balinese Gambang are </w:t>
      </w:r>
      <w:r w:rsidRPr="007E2DDE">
        <w:rPr>
          <w:rFonts w:ascii="Times New Roman" w:hAnsi="Times New Roman"/>
          <w:sz w:val="24"/>
        </w:rPr>
        <w:t>placed</w:t>
      </w:r>
      <w:r w:rsidRPr="007E2DDE">
        <w:rPr>
          <w:rFonts w:ascii="Times New Roman" w:hAnsi="Times New Roman"/>
          <w:sz w:val="24"/>
          <w:lang w:val="id-ID"/>
        </w:rPr>
        <w:t xml:space="preserve"> in particular positions and suspended using traditional rope (made of leather fiber). The position of the bonds (of </w:t>
      </w:r>
      <w:r w:rsidRPr="00462A70">
        <w:rPr>
          <w:rFonts w:ascii="Times New Roman" w:hAnsi="Times New Roman"/>
          <w:i/>
          <w:sz w:val="24"/>
          <w:lang w:val="id-ID"/>
        </w:rPr>
        <w:t>gyil</w:t>
      </w:r>
      <w:r w:rsidRPr="007E2DDE">
        <w:rPr>
          <w:rFonts w:ascii="Times New Roman" w:hAnsi="Times New Roman"/>
          <w:sz w:val="24"/>
          <w:lang w:val="id-ID"/>
        </w:rPr>
        <w:t xml:space="preserve">) or the holes (of </w:t>
      </w:r>
      <w:r w:rsidRPr="00462A70">
        <w:rPr>
          <w:rFonts w:ascii="Times New Roman" w:hAnsi="Times New Roman"/>
          <w:i/>
          <w:sz w:val="24"/>
          <w:lang w:val="id-ID"/>
        </w:rPr>
        <w:t>gambang</w:t>
      </w:r>
      <w:r w:rsidRPr="007E2DDE">
        <w:rPr>
          <w:rFonts w:ascii="Times New Roman" w:hAnsi="Times New Roman"/>
          <w:sz w:val="24"/>
          <w:lang w:val="id-ID"/>
        </w:rPr>
        <w:t xml:space="preserve">) is important because iteffects the vibration of the suspended keys. </w:t>
      </w:r>
    </w:p>
    <w:p w:rsidR="00E24553" w:rsidRPr="007E2DDE" w:rsidRDefault="00E24553" w:rsidP="00E24553">
      <w:pPr>
        <w:tabs>
          <w:tab w:val="left" w:pos="851"/>
        </w:tabs>
        <w:spacing w:after="0" w:line="480" w:lineRule="auto"/>
        <w:ind w:firstLine="851"/>
        <w:jc w:val="both"/>
        <w:rPr>
          <w:rFonts w:ascii="Times New Roman" w:hAnsi="Times New Roman" w:cs="Times New Roman"/>
          <w:sz w:val="24"/>
          <w:szCs w:val="24"/>
          <w:lang w:val="id-ID"/>
        </w:rPr>
      </w:pPr>
      <w:r w:rsidRPr="007E2DDE">
        <w:rPr>
          <w:rFonts w:ascii="Times New Roman" w:hAnsi="Times New Roman"/>
          <w:sz w:val="24"/>
          <w:lang w:val="id-ID"/>
        </w:rPr>
        <w:t xml:space="preserve">There are two different ways in determining </w:t>
      </w:r>
      <w:r w:rsidRPr="007E2DDE">
        <w:rPr>
          <w:rFonts w:ascii="Times New Roman" w:hAnsi="Times New Roman"/>
          <w:sz w:val="24"/>
        </w:rPr>
        <w:t>their</w:t>
      </w:r>
      <w:r w:rsidRPr="007E2DDE">
        <w:rPr>
          <w:rFonts w:ascii="Times New Roman" w:hAnsi="Times New Roman"/>
          <w:sz w:val="24"/>
          <w:lang w:val="id-ID"/>
        </w:rPr>
        <w:t xml:space="preserve"> position. The first one is by measuring the key and divid</w:t>
      </w:r>
      <w:r w:rsidRPr="007E2DDE">
        <w:rPr>
          <w:rFonts w:ascii="Times New Roman" w:hAnsi="Times New Roman"/>
          <w:sz w:val="24"/>
        </w:rPr>
        <w:t>ing</w:t>
      </w:r>
      <w:r w:rsidRPr="007E2DDE">
        <w:rPr>
          <w:rFonts w:ascii="Times New Roman" w:hAnsi="Times New Roman"/>
          <w:sz w:val="24"/>
          <w:lang w:val="id-ID"/>
        </w:rPr>
        <w:t xml:space="preserve"> it into four equal length. Two bonds or holes </w:t>
      </w:r>
      <w:r w:rsidRPr="007E2DDE">
        <w:rPr>
          <w:rFonts w:ascii="Times New Roman" w:hAnsi="Times New Roman"/>
          <w:sz w:val="24"/>
        </w:rPr>
        <w:t>are</w:t>
      </w:r>
      <w:r w:rsidRPr="007E2DDE">
        <w:rPr>
          <w:rFonts w:ascii="Times New Roman" w:hAnsi="Times New Roman"/>
          <w:sz w:val="24"/>
          <w:lang w:val="id-ID"/>
        </w:rPr>
        <w:t xml:space="preserve"> then created on the first quarter length from both sides of the key. The second is a more advance</w:t>
      </w:r>
      <w:r w:rsidRPr="007E2DDE">
        <w:rPr>
          <w:rFonts w:ascii="Times New Roman" w:hAnsi="Times New Roman"/>
          <w:sz w:val="24"/>
        </w:rPr>
        <w:t>d</w:t>
      </w:r>
      <w:r w:rsidRPr="007E2DDE">
        <w:rPr>
          <w:rFonts w:ascii="Times New Roman" w:hAnsi="Times New Roman"/>
          <w:sz w:val="24"/>
          <w:lang w:val="id-ID"/>
        </w:rPr>
        <w:t xml:space="preserve"> technique </w:t>
      </w:r>
      <w:r w:rsidRPr="007E2DDE">
        <w:rPr>
          <w:rFonts w:ascii="Times New Roman" w:hAnsi="Times New Roman"/>
          <w:sz w:val="24"/>
        </w:rPr>
        <w:t>and</w:t>
      </w:r>
      <w:r w:rsidRPr="007E2DDE">
        <w:rPr>
          <w:rFonts w:ascii="Times New Roman" w:hAnsi="Times New Roman"/>
          <w:sz w:val="24"/>
          <w:lang w:val="id-ID"/>
        </w:rPr>
        <w:t xml:space="preserve"> requires deeper sens</w:t>
      </w:r>
      <w:r w:rsidRPr="007E2DDE">
        <w:rPr>
          <w:rFonts w:ascii="Times New Roman" w:hAnsi="Times New Roman"/>
          <w:sz w:val="24"/>
        </w:rPr>
        <w:t>itivity</w:t>
      </w:r>
      <w:r w:rsidRPr="007E2DDE">
        <w:rPr>
          <w:rFonts w:ascii="Times New Roman" w:hAnsi="Times New Roman"/>
          <w:sz w:val="24"/>
          <w:lang w:val="id-ID"/>
        </w:rPr>
        <w:t xml:space="preserve"> and</w:t>
      </w:r>
      <w:r w:rsidRPr="007E2DDE">
        <w:rPr>
          <w:rFonts w:ascii="Times New Roman" w:hAnsi="Times New Roman"/>
          <w:sz w:val="24"/>
        </w:rPr>
        <w:t xml:space="preserve"> more </w:t>
      </w:r>
      <w:r w:rsidRPr="007E2DDE">
        <w:rPr>
          <w:rFonts w:ascii="Times New Roman" w:hAnsi="Times New Roman"/>
          <w:sz w:val="24"/>
          <w:lang w:val="id-ID"/>
        </w:rPr>
        <w:t>experience as a tuner. The tuner, without measuring the key, will hold the key vertically on the predicted holes or knots</w:t>
      </w:r>
      <w:r w:rsidRPr="007E2DDE">
        <w:rPr>
          <w:rFonts w:ascii="Times New Roman" w:hAnsi="Times New Roman"/>
          <w:sz w:val="24"/>
        </w:rPr>
        <w:t xml:space="preserve">, </w:t>
      </w:r>
      <w:r w:rsidRPr="007E2DDE">
        <w:rPr>
          <w:rFonts w:ascii="Times New Roman" w:hAnsi="Times New Roman"/>
          <w:sz w:val="24"/>
          <w:lang w:val="id-ID"/>
        </w:rPr>
        <w:t xml:space="preserve">based on his sense and experience, and will hit the key in order to get the intended vibration. He will do this process several times (or maybe just once) until the right position is determined.  </w:t>
      </w:r>
    </w:p>
    <w:p w:rsidR="00E24553" w:rsidRDefault="00E24553" w:rsidP="00E24553">
      <w:pPr>
        <w:spacing w:after="0" w:line="240" w:lineRule="auto"/>
        <w:rPr>
          <w:rFonts w:ascii="Times New Roman" w:hAnsi="Times New Roman"/>
          <w:noProof/>
          <w:sz w:val="24"/>
          <w:lang w:val="id-ID" w:eastAsia="id-ID"/>
        </w:rPr>
      </w:pPr>
    </w:p>
    <w:p w:rsidR="00E24553" w:rsidRPr="007E2DDE" w:rsidRDefault="000364B6" w:rsidP="00E24553">
      <w:pPr>
        <w:spacing w:after="0" w:line="240" w:lineRule="auto"/>
        <w:rPr>
          <w:rFonts w:ascii="Times New Roman" w:hAnsi="Times New Roman"/>
          <w:sz w:val="24"/>
          <w:lang w:val="id-ID"/>
        </w:rPr>
      </w:pPr>
      <w:r w:rsidRPr="000364B6">
        <w:rPr>
          <w:rFonts w:ascii="Times New Roman" w:hAnsi="Times New Roman"/>
          <w:noProof/>
          <w:sz w:val="24"/>
          <w:lang w:val="id-ID" w:eastAsia="id-ID"/>
        </w:rPr>
        <w:pict>
          <v:group id="_x0000_s1037" style="position:absolute;margin-left:131.05pt;margin-top:3.85pt;width:180.35pt;height:42.45pt;z-index:251662336" coordorigin="3710,8627" coordsize="3607,895">
            <v:shape id="_x0000_s1038" type="#_x0000_t109" style="position:absolute;left:3710;top:8731;width:3607;height:610"/>
            <v:oval id="_x0000_s1039" style="position:absolute;left:4489;top:8938;width:143;height:143" fillcolor="black [3213]"/>
            <v:oval id="_x0000_s1040" style="position:absolute;left:6421;top:8938;width:143;height:143" fillcolor="black [3213]"/>
            <v:shape id="_x0000_s1041" type="#_x0000_t32" style="position:absolute;left:4564;top:8627;width:0;height:895" o:connectortype="straight">
              <v:stroke dashstyle="dash"/>
            </v:shape>
            <v:shape id="_x0000_s1042" type="#_x0000_t32" style="position:absolute;left:5526;top:8627;width:0;height:895" o:connectortype="straight">
              <v:stroke dashstyle="dash"/>
            </v:shape>
            <v:shape id="_x0000_s1043" type="#_x0000_t32" style="position:absolute;left:6487;top:8627;width:0;height:895" o:connectortype="straight">
              <v:stroke dashstyle="dash"/>
            </v:shape>
          </v:group>
        </w:pict>
      </w:r>
    </w:p>
    <w:p w:rsidR="00E24553" w:rsidRPr="007E2DDE" w:rsidRDefault="00E24553" w:rsidP="00E24553">
      <w:pPr>
        <w:spacing w:after="0" w:line="240" w:lineRule="auto"/>
        <w:rPr>
          <w:rFonts w:ascii="Times New Roman" w:hAnsi="Times New Roman"/>
          <w:sz w:val="24"/>
        </w:rPr>
      </w:pPr>
    </w:p>
    <w:p w:rsidR="00E24553" w:rsidRPr="007E2DDE" w:rsidRDefault="00E24553" w:rsidP="00E24553">
      <w:pPr>
        <w:spacing w:after="0" w:line="240" w:lineRule="auto"/>
        <w:rPr>
          <w:rFonts w:ascii="Times New Roman" w:hAnsi="Times New Roman"/>
          <w:b/>
          <w:sz w:val="24"/>
          <w:lang w:val="id-ID"/>
        </w:rPr>
      </w:pPr>
    </w:p>
    <w:p w:rsidR="00E24553" w:rsidRPr="007E2DDE" w:rsidRDefault="00E24553" w:rsidP="00E24553">
      <w:pPr>
        <w:spacing w:after="0" w:line="240" w:lineRule="auto"/>
        <w:rPr>
          <w:rFonts w:ascii="Times New Roman" w:hAnsi="Times New Roman"/>
          <w:b/>
          <w:sz w:val="24"/>
          <w:lang w:val="id-ID"/>
        </w:rPr>
      </w:pPr>
    </w:p>
    <w:p w:rsidR="00E24553" w:rsidRDefault="00E24553" w:rsidP="00E24553">
      <w:pPr>
        <w:spacing w:after="0" w:line="240" w:lineRule="auto"/>
        <w:rPr>
          <w:rFonts w:ascii="Times New Roman" w:hAnsi="Times New Roman"/>
          <w:sz w:val="24"/>
          <w:lang w:val="id-ID"/>
        </w:rPr>
      </w:pPr>
    </w:p>
    <w:p w:rsidR="00E24553" w:rsidRPr="007E2DDE" w:rsidRDefault="00E24553" w:rsidP="00E24553">
      <w:pPr>
        <w:spacing w:after="0" w:line="240" w:lineRule="auto"/>
        <w:jc w:val="center"/>
        <w:rPr>
          <w:rFonts w:ascii="Times New Roman" w:hAnsi="Times New Roman"/>
          <w:sz w:val="24"/>
          <w:lang w:val="id-ID"/>
        </w:rPr>
      </w:pPr>
      <w:r w:rsidRPr="007E2DDE">
        <w:rPr>
          <w:rFonts w:ascii="Times New Roman" w:hAnsi="Times New Roman"/>
          <w:sz w:val="24"/>
          <w:lang w:val="id-ID"/>
        </w:rPr>
        <w:t>Figure 7.The hole position of key.</w:t>
      </w:r>
    </w:p>
    <w:p w:rsidR="00E24553" w:rsidRPr="007E2DDE" w:rsidRDefault="00E24553" w:rsidP="00E24553">
      <w:pPr>
        <w:spacing w:after="0" w:line="240" w:lineRule="auto"/>
        <w:rPr>
          <w:rFonts w:ascii="Times New Roman" w:hAnsi="Times New Roman"/>
          <w:b/>
          <w:sz w:val="24"/>
          <w:lang w:val="id-ID"/>
        </w:rPr>
      </w:pPr>
    </w:p>
    <w:p w:rsidR="00E24553" w:rsidRPr="007E2DDE" w:rsidRDefault="00E24553" w:rsidP="00E24553">
      <w:pPr>
        <w:spacing w:after="0" w:line="240" w:lineRule="auto"/>
        <w:rPr>
          <w:rFonts w:ascii="Times New Roman" w:hAnsi="Times New Roman"/>
          <w:sz w:val="24"/>
          <w:u w:val="single"/>
          <w:lang w:val="id-ID"/>
        </w:rPr>
      </w:pPr>
    </w:p>
    <w:p w:rsidR="00E24553" w:rsidRPr="007E2DDE" w:rsidRDefault="00E24553" w:rsidP="00E24553">
      <w:pPr>
        <w:spacing w:after="0" w:line="240" w:lineRule="auto"/>
        <w:rPr>
          <w:rFonts w:ascii="Times New Roman" w:hAnsi="Times New Roman"/>
          <w:sz w:val="24"/>
          <w:u w:val="single"/>
          <w:lang w:val="id-ID"/>
        </w:rPr>
      </w:pPr>
      <w:r w:rsidRPr="007E2DDE">
        <w:rPr>
          <w:rFonts w:ascii="Times New Roman" w:hAnsi="Times New Roman"/>
          <w:sz w:val="24"/>
          <w:u w:val="single"/>
        </w:rPr>
        <w:lastRenderedPageBreak/>
        <w:t>C</w:t>
      </w:r>
      <w:r w:rsidRPr="007E2DDE">
        <w:rPr>
          <w:rFonts w:ascii="Times New Roman" w:hAnsi="Times New Roman"/>
          <w:sz w:val="24"/>
          <w:u w:val="single"/>
          <w:lang w:val="id-ID"/>
        </w:rPr>
        <w:t>onclusion</w:t>
      </w:r>
    </w:p>
    <w:p w:rsidR="00E24553" w:rsidRPr="007E2DDE" w:rsidRDefault="00E24553" w:rsidP="00E24553">
      <w:pPr>
        <w:spacing w:after="0" w:line="480" w:lineRule="auto"/>
        <w:ind w:firstLine="992"/>
        <w:rPr>
          <w:rFonts w:ascii="Times New Roman" w:hAnsi="Times New Roman"/>
          <w:sz w:val="24"/>
          <w:lang w:val="id-ID"/>
        </w:rPr>
      </w:pPr>
    </w:p>
    <w:p w:rsidR="00E24553" w:rsidRPr="007E2DDE" w:rsidRDefault="00E24553" w:rsidP="00E24553">
      <w:pPr>
        <w:spacing w:after="0" w:line="480" w:lineRule="auto"/>
        <w:ind w:firstLine="992"/>
        <w:jc w:val="both"/>
        <w:rPr>
          <w:rFonts w:ascii="Times New Roman" w:hAnsi="Times New Roman"/>
          <w:sz w:val="24"/>
          <w:lang w:val="id-ID"/>
        </w:rPr>
      </w:pPr>
      <w:r w:rsidRPr="007E2DDE">
        <w:rPr>
          <w:rFonts w:ascii="Times New Roman" w:hAnsi="Times New Roman"/>
          <w:sz w:val="24"/>
        </w:rPr>
        <w:t>Based on my brief research</w:t>
      </w:r>
      <w:r w:rsidRPr="007E2DDE">
        <w:rPr>
          <w:rFonts w:ascii="Times New Roman" w:hAnsi="Times New Roman"/>
          <w:sz w:val="24"/>
          <w:lang w:val="id-ID"/>
        </w:rPr>
        <w:t>,</w:t>
      </w:r>
      <w:r w:rsidRPr="007E2DDE">
        <w:rPr>
          <w:rFonts w:ascii="Times New Roman" w:hAnsi="Times New Roman"/>
          <w:sz w:val="24"/>
        </w:rPr>
        <w:t>a comparison of the</w:t>
      </w:r>
      <w:r w:rsidRPr="007E2DDE">
        <w:rPr>
          <w:rFonts w:ascii="Times New Roman" w:hAnsi="Times New Roman"/>
          <w:sz w:val="24"/>
          <w:lang w:val="id-ID"/>
        </w:rPr>
        <w:t xml:space="preserve"> </w:t>
      </w:r>
      <w:r w:rsidRPr="007E2DDE">
        <w:rPr>
          <w:rFonts w:ascii="Times New Roman" w:hAnsi="Times New Roman"/>
          <w:i/>
          <w:sz w:val="24"/>
        </w:rPr>
        <w:t>gyil</w:t>
      </w:r>
      <w:r w:rsidRPr="007E2DDE">
        <w:rPr>
          <w:rFonts w:ascii="Times New Roman" w:hAnsi="Times New Roman"/>
          <w:sz w:val="24"/>
        </w:rPr>
        <w:t xml:space="preserve"> and </w:t>
      </w:r>
      <w:r w:rsidRPr="007E2DDE">
        <w:rPr>
          <w:rFonts w:ascii="Times New Roman" w:hAnsi="Times New Roman"/>
          <w:i/>
          <w:sz w:val="24"/>
        </w:rPr>
        <w:t>gambang</w:t>
      </w:r>
      <w:r w:rsidRPr="007E2DDE">
        <w:rPr>
          <w:rFonts w:ascii="Times New Roman" w:hAnsi="Times New Roman"/>
          <w:sz w:val="24"/>
        </w:rPr>
        <w:t>, I have discovered many similarities and differences. The similarities are include the function of music in performance practice, the form</w:t>
      </w:r>
      <w:r w:rsidR="00B15A5A">
        <w:rPr>
          <w:rFonts w:ascii="Times New Roman" w:hAnsi="Times New Roman"/>
          <w:sz w:val="24"/>
          <w:lang w:val="id-ID"/>
        </w:rPr>
        <w:t xml:space="preserve"> </w:t>
      </w:r>
      <w:r w:rsidRPr="007E2DDE">
        <w:rPr>
          <w:rFonts w:ascii="Times New Roman" w:hAnsi="Times New Roman"/>
          <w:sz w:val="24"/>
        </w:rPr>
        <w:t xml:space="preserve">of  the instrument, the making and tuning process, the technique of tuning, and the </w:t>
      </w:r>
      <w:r w:rsidRPr="007E2DDE">
        <w:rPr>
          <w:rFonts w:ascii="Times New Roman" w:hAnsi="Times New Roman"/>
          <w:sz w:val="24"/>
          <w:lang w:val="id-ID"/>
        </w:rPr>
        <w:t xml:space="preserve">phenomenon of </w:t>
      </w:r>
      <w:r w:rsidRPr="007E2DDE">
        <w:rPr>
          <w:rFonts w:ascii="Times New Roman" w:hAnsi="Times New Roman"/>
          <w:sz w:val="24"/>
        </w:rPr>
        <w:t xml:space="preserve">variation in tuning. On the other hand, I also found several differences such as the scale, the material used to construct keys and resonators, </w:t>
      </w:r>
      <w:r w:rsidRPr="007E2DDE">
        <w:rPr>
          <w:rFonts w:ascii="Times New Roman" w:hAnsi="Times New Roman"/>
          <w:sz w:val="24"/>
          <w:lang w:val="id-ID"/>
        </w:rPr>
        <w:t xml:space="preserve">and </w:t>
      </w:r>
      <w:r w:rsidRPr="007E2DDE">
        <w:rPr>
          <w:rFonts w:ascii="Times New Roman" w:hAnsi="Times New Roman"/>
          <w:sz w:val="24"/>
        </w:rPr>
        <w:t>the key order</w:t>
      </w:r>
      <w:r w:rsidRPr="007E2DDE">
        <w:rPr>
          <w:rFonts w:ascii="Times New Roman" w:hAnsi="Times New Roman"/>
          <w:sz w:val="24"/>
          <w:lang w:val="id-ID"/>
        </w:rPr>
        <w:t>.The result of this research demonstrate</w:t>
      </w:r>
      <w:r w:rsidRPr="007E2DDE">
        <w:rPr>
          <w:rFonts w:ascii="Times New Roman" w:hAnsi="Times New Roman"/>
          <w:sz w:val="24"/>
        </w:rPr>
        <w:t>s</w:t>
      </w:r>
      <w:r w:rsidRPr="007E2DDE">
        <w:rPr>
          <w:rFonts w:ascii="Times New Roman" w:hAnsi="Times New Roman"/>
          <w:sz w:val="24"/>
          <w:lang w:val="id-ID"/>
        </w:rPr>
        <w:t xml:space="preserve"> that the study of</w:t>
      </w:r>
      <w:r w:rsidRPr="007E2DDE">
        <w:rPr>
          <w:rFonts w:ascii="Times New Roman" w:hAnsi="Times New Roman"/>
          <w:sz w:val="24"/>
        </w:rPr>
        <w:t xml:space="preserve"> the </w:t>
      </w:r>
      <w:r w:rsidRPr="007E2DDE">
        <w:rPr>
          <w:rFonts w:ascii="Times New Roman" w:hAnsi="Times New Roman"/>
          <w:sz w:val="24"/>
          <w:lang w:val="id-ID"/>
        </w:rPr>
        <w:t xml:space="preserve">relationship between Ghanian </w:t>
      </w:r>
      <w:r w:rsidRPr="007E2DDE">
        <w:rPr>
          <w:rFonts w:ascii="Times New Roman" w:hAnsi="Times New Roman"/>
          <w:i/>
          <w:sz w:val="24"/>
          <w:lang w:val="id-ID"/>
        </w:rPr>
        <w:t>gyil</w:t>
      </w:r>
      <w:r w:rsidRPr="007E2DDE">
        <w:rPr>
          <w:rFonts w:ascii="Times New Roman" w:hAnsi="Times New Roman"/>
          <w:sz w:val="24"/>
          <w:lang w:val="id-ID"/>
        </w:rPr>
        <w:t xml:space="preserve"> and Balinese </w:t>
      </w:r>
      <w:r w:rsidRPr="007E2DDE">
        <w:rPr>
          <w:rFonts w:ascii="Times New Roman" w:hAnsi="Times New Roman"/>
          <w:i/>
          <w:sz w:val="24"/>
          <w:lang w:val="id-ID"/>
        </w:rPr>
        <w:t>gambang</w:t>
      </w:r>
      <w:r w:rsidRPr="007E2DDE">
        <w:rPr>
          <w:rFonts w:ascii="Times New Roman" w:hAnsi="Times New Roman"/>
          <w:sz w:val="24"/>
          <w:lang w:val="id-ID"/>
        </w:rPr>
        <w:t>, cannot be based solely on acoustical measurement</w:t>
      </w:r>
      <w:r w:rsidRPr="007E2DDE">
        <w:rPr>
          <w:rFonts w:ascii="Times New Roman" w:hAnsi="Times New Roman"/>
          <w:sz w:val="24"/>
        </w:rPr>
        <w:t>s</w:t>
      </w:r>
      <w:r w:rsidRPr="007E2DDE">
        <w:rPr>
          <w:rFonts w:ascii="Times New Roman" w:hAnsi="Times New Roman"/>
          <w:sz w:val="24"/>
          <w:lang w:val="id-ID"/>
        </w:rPr>
        <w:t xml:space="preserve"> and </w:t>
      </w:r>
      <w:r w:rsidRPr="007E2DDE">
        <w:rPr>
          <w:rFonts w:ascii="Times New Roman" w:hAnsi="Times New Roman"/>
          <w:sz w:val="24"/>
        </w:rPr>
        <w:t>tracing</w:t>
      </w:r>
      <w:r w:rsidRPr="007E2DDE">
        <w:rPr>
          <w:rFonts w:ascii="Times New Roman" w:hAnsi="Times New Roman"/>
          <w:sz w:val="24"/>
          <w:lang w:val="id-ID"/>
        </w:rPr>
        <w:t xml:space="preserve"> history, but must also consider indigenous concept</w:t>
      </w:r>
      <w:r w:rsidRPr="007E2DDE">
        <w:rPr>
          <w:rFonts w:ascii="Times New Roman" w:hAnsi="Times New Roman"/>
          <w:sz w:val="24"/>
        </w:rPr>
        <w:t>s</w:t>
      </w:r>
      <w:r w:rsidRPr="007E2DDE">
        <w:rPr>
          <w:rFonts w:ascii="Times New Roman" w:hAnsi="Times New Roman"/>
          <w:sz w:val="24"/>
          <w:lang w:val="id-ID"/>
        </w:rPr>
        <w:t xml:space="preserve"> </w:t>
      </w:r>
      <w:r w:rsidRPr="007E2DDE">
        <w:rPr>
          <w:rFonts w:ascii="Times New Roman" w:hAnsi="Times New Roman"/>
          <w:sz w:val="24"/>
        </w:rPr>
        <w:t>and construction techniques</w:t>
      </w:r>
      <w:r w:rsidRPr="007E2DDE">
        <w:rPr>
          <w:rFonts w:ascii="Times New Roman" w:hAnsi="Times New Roman"/>
          <w:sz w:val="24"/>
          <w:lang w:val="id-ID"/>
        </w:rPr>
        <w:t>.</w:t>
      </w:r>
    </w:p>
    <w:p w:rsidR="00E24553" w:rsidRPr="007E2DDE" w:rsidRDefault="00E24553" w:rsidP="00E24553">
      <w:pPr>
        <w:spacing w:after="0" w:line="240" w:lineRule="auto"/>
        <w:rPr>
          <w:rFonts w:ascii="Times New Roman" w:hAnsi="Times New Roman"/>
          <w:sz w:val="24"/>
        </w:rPr>
      </w:pPr>
    </w:p>
    <w:p w:rsidR="00E24553" w:rsidRPr="007E2DDE" w:rsidRDefault="00E24553" w:rsidP="00E24553">
      <w:pPr>
        <w:rPr>
          <w:rFonts w:ascii="Times New Roman" w:hAnsi="Times New Roman"/>
          <w:sz w:val="24"/>
          <w:lang w:val="id-ID"/>
        </w:rPr>
      </w:pPr>
      <w:bookmarkStart w:id="0" w:name="_GoBack"/>
      <w:bookmarkEnd w:id="0"/>
    </w:p>
    <w:p w:rsidR="00E24553" w:rsidRPr="007E2DDE" w:rsidRDefault="00E24553" w:rsidP="00E24553">
      <w:pPr>
        <w:rPr>
          <w:rFonts w:ascii="Times New Roman" w:hAnsi="Times New Roman"/>
          <w:sz w:val="24"/>
          <w:lang w:val="id-ID"/>
        </w:rPr>
      </w:pPr>
    </w:p>
    <w:p w:rsidR="00E24553" w:rsidRPr="007E2DDE" w:rsidRDefault="00E24553" w:rsidP="00E24553">
      <w:pPr>
        <w:rPr>
          <w:rFonts w:ascii="Times New Roman" w:hAnsi="Times New Roman"/>
          <w:sz w:val="24"/>
          <w:lang w:val="id-ID"/>
        </w:rPr>
      </w:pPr>
    </w:p>
    <w:p w:rsidR="00E24553" w:rsidRPr="007E2DDE" w:rsidRDefault="00E24553" w:rsidP="00E24553">
      <w:pPr>
        <w:rPr>
          <w:rFonts w:ascii="Times New Roman" w:hAnsi="Times New Roman"/>
          <w:sz w:val="24"/>
          <w:lang w:val="id-ID"/>
        </w:rPr>
      </w:pPr>
    </w:p>
    <w:p w:rsidR="00E24553" w:rsidRPr="007E2DDE" w:rsidRDefault="00E24553" w:rsidP="00E24553">
      <w:pPr>
        <w:rPr>
          <w:rFonts w:ascii="Times New Roman" w:hAnsi="Times New Roman"/>
          <w:sz w:val="24"/>
          <w:lang w:val="id-ID"/>
        </w:rPr>
      </w:pPr>
    </w:p>
    <w:p w:rsidR="00E24553" w:rsidRPr="007E2DDE" w:rsidRDefault="00E24553" w:rsidP="00E24553">
      <w:pPr>
        <w:rPr>
          <w:rFonts w:ascii="Times New Roman" w:hAnsi="Times New Roman"/>
          <w:sz w:val="24"/>
          <w:lang w:val="id-ID"/>
        </w:rPr>
      </w:pPr>
    </w:p>
    <w:p w:rsidR="00E24553" w:rsidRPr="007E2DDE" w:rsidRDefault="00E24553" w:rsidP="00E24553">
      <w:pPr>
        <w:rPr>
          <w:rFonts w:ascii="Times New Roman" w:hAnsi="Times New Roman"/>
          <w:sz w:val="24"/>
          <w:lang w:val="id-ID"/>
        </w:rPr>
      </w:pPr>
    </w:p>
    <w:p w:rsidR="00E24553" w:rsidRPr="007E2DDE" w:rsidRDefault="00E24553" w:rsidP="00E24553">
      <w:pPr>
        <w:rPr>
          <w:rFonts w:ascii="Times New Roman" w:hAnsi="Times New Roman"/>
          <w:sz w:val="24"/>
          <w:lang w:val="id-ID"/>
        </w:rPr>
      </w:pPr>
    </w:p>
    <w:p w:rsidR="00E24553" w:rsidRPr="007E2DDE" w:rsidRDefault="00E24553" w:rsidP="00E24553">
      <w:pPr>
        <w:rPr>
          <w:rFonts w:ascii="Times New Roman" w:hAnsi="Times New Roman"/>
          <w:sz w:val="24"/>
          <w:lang w:val="id-ID"/>
        </w:rPr>
      </w:pPr>
    </w:p>
    <w:p w:rsidR="00E24553" w:rsidRDefault="00E24553" w:rsidP="00E24553">
      <w:pPr>
        <w:rPr>
          <w:rFonts w:ascii="Times New Roman" w:hAnsi="Times New Roman"/>
          <w:sz w:val="24"/>
          <w:lang w:val="id-ID"/>
        </w:rPr>
      </w:pPr>
    </w:p>
    <w:p w:rsidR="00E24553" w:rsidRDefault="00E24553" w:rsidP="00E24553">
      <w:pPr>
        <w:rPr>
          <w:rFonts w:ascii="Times New Roman" w:hAnsi="Times New Roman"/>
          <w:sz w:val="24"/>
          <w:lang w:val="id-ID"/>
        </w:rPr>
      </w:pPr>
    </w:p>
    <w:p w:rsidR="00E24553" w:rsidRDefault="00E24553" w:rsidP="00E24553">
      <w:pPr>
        <w:rPr>
          <w:rFonts w:ascii="Times New Roman" w:hAnsi="Times New Roman"/>
          <w:sz w:val="24"/>
          <w:lang w:val="id-ID"/>
        </w:rPr>
      </w:pPr>
    </w:p>
    <w:p w:rsidR="00E24553" w:rsidRDefault="00E24553" w:rsidP="00E24553">
      <w:pPr>
        <w:rPr>
          <w:rFonts w:ascii="Times New Roman" w:hAnsi="Times New Roman"/>
          <w:sz w:val="24"/>
          <w:lang w:val="id-ID"/>
        </w:rPr>
      </w:pPr>
    </w:p>
    <w:p w:rsidR="00E24553" w:rsidRDefault="00E24553" w:rsidP="00E24553">
      <w:pPr>
        <w:rPr>
          <w:rFonts w:ascii="Times New Roman" w:hAnsi="Times New Roman"/>
          <w:sz w:val="24"/>
          <w:lang w:val="id-ID"/>
        </w:rPr>
      </w:pPr>
    </w:p>
    <w:p w:rsidR="00E24553" w:rsidRPr="007E2DDE" w:rsidRDefault="00E24553" w:rsidP="00E24553">
      <w:pPr>
        <w:rPr>
          <w:rFonts w:ascii="Times New Roman" w:hAnsi="Times New Roman"/>
          <w:sz w:val="24"/>
          <w:lang w:val="id-ID"/>
        </w:rPr>
      </w:pPr>
    </w:p>
    <w:p w:rsidR="00E24553" w:rsidRPr="007E2DDE" w:rsidRDefault="00E24553" w:rsidP="00E24553">
      <w:pPr>
        <w:jc w:val="center"/>
        <w:rPr>
          <w:rFonts w:ascii="Times New Roman" w:hAnsi="Times New Roman"/>
          <w:sz w:val="24"/>
          <w:u w:val="single"/>
        </w:rPr>
      </w:pPr>
      <w:r w:rsidRPr="007E2DDE">
        <w:rPr>
          <w:rFonts w:ascii="Times New Roman" w:hAnsi="Times New Roman"/>
          <w:sz w:val="24"/>
          <w:u w:val="single"/>
          <w:lang w:val="id-ID"/>
        </w:rPr>
        <w:lastRenderedPageBreak/>
        <w:t>Works Cited</w:t>
      </w:r>
    </w:p>
    <w:p w:rsidR="00E24553" w:rsidRPr="007E2DDE" w:rsidRDefault="00E24553" w:rsidP="00E24553">
      <w:pPr>
        <w:ind w:left="709" w:hanging="709"/>
        <w:rPr>
          <w:rFonts w:ascii="Times New Roman" w:hAnsi="Times New Roman"/>
          <w:sz w:val="24"/>
        </w:rPr>
      </w:pPr>
      <w:r w:rsidRPr="007E2DDE">
        <w:rPr>
          <w:rFonts w:ascii="Times New Roman" w:hAnsi="Times New Roman" w:cs="Times New Roman"/>
          <w:sz w:val="24"/>
          <w:szCs w:val="24"/>
        </w:rPr>
        <w:t xml:space="preserve">Anderson, Lois. 1984. “Xylophone: General, Africa, Southeast Asia, and Pacific" in </w:t>
      </w:r>
      <w:r w:rsidRPr="007E2DDE">
        <w:rPr>
          <w:rFonts w:ascii="Times New Roman" w:hAnsi="Times New Roman" w:cs="Times New Roman"/>
          <w:i/>
          <w:sz w:val="24"/>
          <w:szCs w:val="24"/>
        </w:rPr>
        <w:t>The New Grove Dictionary of Musical Instruments</w:t>
      </w:r>
      <w:r w:rsidRPr="007E2DDE">
        <w:rPr>
          <w:rFonts w:ascii="Times New Roman" w:hAnsi="Times New Roman" w:cs="Times New Roman"/>
          <w:sz w:val="24"/>
          <w:szCs w:val="24"/>
        </w:rPr>
        <w:t>.</w:t>
      </w:r>
      <w:r w:rsidRPr="007E2DDE">
        <w:rPr>
          <w:rFonts w:ascii="Times New Roman" w:hAnsi="Times New Roman"/>
          <w:sz w:val="24"/>
        </w:rPr>
        <w:t xml:space="preserve"> New York: Facts on File.</w:t>
      </w:r>
    </w:p>
    <w:p w:rsidR="00E24553" w:rsidRPr="007E2DDE" w:rsidRDefault="00E24553" w:rsidP="00E24553">
      <w:pPr>
        <w:ind w:left="709" w:hanging="709"/>
        <w:rPr>
          <w:rFonts w:ascii="Times New Roman" w:hAnsi="Times New Roman" w:cs="Times New Roman"/>
          <w:sz w:val="24"/>
          <w:szCs w:val="24"/>
        </w:rPr>
      </w:pPr>
      <w:r w:rsidRPr="007E2DDE">
        <w:rPr>
          <w:rFonts w:ascii="Times New Roman" w:hAnsi="Times New Roman"/>
          <w:sz w:val="24"/>
        </w:rPr>
        <w:t xml:space="preserve">Jones, A.M. 1971. </w:t>
      </w:r>
      <w:r w:rsidRPr="007E2DDE">
        <w:rPr>
          <w:rFonts w:ascii="Times New Roman" w:hAnsi="Times New Roman"/>
          <w:i/>
          <w:sz w:val="24"/>
        </w:rPr>
        <w:t>Africa and Indonesia.The Evidence of the Xylophone and other Musical and Cultural Factors</w:t>
      </w:r>
      <w:r w:rsidRPr="007E2DDE">
        <w:rPr>
          <w:rFonts w:ascii="Times New Roman" w:hAnsi="Times New Roman"/>
          <w:sz w:val="24"/>
        </w:rPr>
        <w:t>.</w:t>
      </w:r>
      <w:r w:rsidR="00D91705">
        <w:rPr>
          <w:rFonts w:ascii="Times New Roman" w:hAnsi="Times New Roman"/>
          <w:sz w:val="24"/>
          <w:lang w:val="id-ID"/>
        </w:rPr>
        <w:t xml:space="preserve"> </w:t>
      </w:r>
      <w:r w:rsidRPr="007E2DDE">
        <w:rPr>
          <w:rFonts w:ascii="Times New Roman" w:hAnsi="Times New Roman"/>
          <w:sz w:val="24"/>
        </w:rPr>
        <w:t>Netherlands:</w:t>
      </w:r>
      <w:r w:rsidR="00D91705">
        <w:rPr>
          <w:rFonts w:ascii="Times New Roman" w:hAnsi="Times New Roman"/>
          <w:sz w:val="24"/>
          <w:lang w:val="id-ID"/>
        </w:rPr>
        <w:t xml:space="preserve"> </w:t>
      </w:r>
      <w:r w:rsidRPr="007E2DDE">
        <w:rPr>
          <w:rFonts w:ascii="Times New Roman" w:hAnsi="Times New Roman"/>
          <w:sz w:val="24"/>
        </w:rPr>
        <w:t>E.J.Brill, Leiden</w:t>
      </w:r>
    </w:p>
    <w:p w:rsidR="00E24553" w:rsidRPr="007E2DDE" w:rsidRDefault="00E24553" w:rsidP="00E24553">
      <w:pPr>
        <w:ind w:left="709" w:hanging="709"/>
        <w:rPr>
          <w:rFonts w:ascii="Times New Roman" w:hAnsi="Times New Roman"/>
          <w:sz w:val="24"/>
          <w:lang w:val="id-ID"/>
        </w:rPr>
      </w:pPr>
      <w:r w:rsidRPr="007E2DDE">
        <w:rPr>
          <w:rFonts w:ascii="Times New Roman" w:hAnsi="Times New Roman"/>
          <w:sz w:val="24"/>
        </w:rPr>
        <w:t>Kartawan, I Made. 2003. “Keragaman</w:t>
      </w:r>
      <w:r w:rsidR="00B15A5A">
        <w:rPr>
          <w:rFonts w:ascii="Times New Roman" w:hAnsi="Times New Roman"/>
          <w:sz w:val="24"/>
          <w:lang w:val="id-ID"/>
        </w:rPr>
        <w:t xml:space="preserve"> </w:t>
      </w:r>
      <w:r>
        <w:rPr>
          <w:rFonts w:ascii="Times New Roman" w:hAnsi="Times New Roman"/>
          <w:sz w:val="24"/>
          <w:lang w:val="id-ID"/>
        </w:rPr>
        <w:t xml:space="preserve"> </w:t>
      </w:r>
      <w:r w:rsidRPr="007E2DDE">
        <w:rPr>
          <w:rFonts w:ascii="Times New Roman" w:hAnsi="Times New Roman"/>
          <w:sz w:val="24"/>
        </w:rPr>
        <w:t>Laras Gong Kebyar di Bali: Kajian</w:t>
      </w:r>
      <w:r>
        <w:rPr>
          <w:rFonts w:ascii="Times New Roman" w:hAnsi="Times New Roman"/>
          <w:sz w:val="24"/>
          <w:lang w:val="id-ID"/>
        </w:rPr>
        <w:t xml:space="preserve"> </w:t>
      </w:r>
      <w:r w:rsidRPr="007E2DDE">
        <w:rPr>
          <w:rFonts w:ascii="Times New Roman" w:hAnsi="Times New Roman"/>
          <w:sz w:val="24"/>
        </w:rPr>
        <w:t>Dalam</w:t>
      </w:r>
      <w:r>
        <w:rPr>
          <w:rFonts w:ascii="Times New Roman" w:hAnsi="Times New Roman"/>
          <w:sz w:val="24"/>
          <w:lang w:val="id-ID"/>
        </w:rPr>
        <w:t xml:space="preserve"> </w:t>
      </w:r>
      <w:r w:rsidRPr="007E2DDE">
        <w:rPr>
          <w:rFonts w:ascii="Times New Roman" w:hAnsi="Times New Roman"/>
          <w:sz w:val="24"/>
        </w:rPr>
        <w:t>Perspektif</w:t>
      </w:r>
      <w:r>
        <w:rPr>
          <w:rFonts w:ascii="Times New Roman" w:hAnsi="Times New Roman"/>
          <w:sz w:val="24"/>
          <w:lang w:val="id-ID"/>
        </w:rPr>
        <w:t xml:space="preserve"> </w:t>
      </w:r>
      <w:r w:rsidRPr="007E2DDE">
        <w:rPr>
          <w:rFonts w:ascii="Times New Roman" w:hAnsi="Times New Roman"/>
          <w:sz w:val="24"/>
        </w:rPr>
        <w:t xml:space="preserve">Budaya”. </w:t>
      </w:r>
      <w:r w:rsidRPr="007E2DDE">
        <w:rPr>
          <w:rFonts w:ascii="Times New Roman" w:hAnsi="Times New Roman"/>
          <w:i/>
          <w:sz w:val="24"/>
        </w:rPr>
        <w:t>Thesis</w:t>
      </w:r>
      <w:r w:rsidRPr="007E2DDE">
        <w:rPr>
          <w:rFonts w:ascii="Times New Roman" w:hAnsi="Times New Roman"/>
          <w:sz w:val="24"/>
        </w:rPr>
        <w:t>. Denpasar: UniversitasUdayana.</w:t>
      </w:r>
    </w:p>
    <w:p w:rsidR="00E24553" w:rsidRDefault="00E24553" w:rsidP="00E24553">
      <w:pPr>
        <w:ind w:left="709" w:hanging="709"/>
        <w:rPr>
          <w:rFonts w:ascii="Times New Roman" w:hAnsi="Times New Roman"/>
          <w:sz w:val="24"/>
          <w:lang w:val="id-ID"/>
        </w:rPr>
      </w:pPr>
      <w:r w:rsidRPr="007E2DDE">
        <w:rPr>
          <w:rFonts w:ascii="Times New Roman" w:hAnsi="Times New Roman"/>
          <w:sz w:val="24"/>
        </w:rPr>
        <w:t xml:space="preserve">Kubik, Gerhard. 2010. </w:t>
      </w:r>
      <w:r w:rsidRPr="007E2DDE">
        <w:rPr>
          <w:rFonts w:ascii="Times New Roman" w:hAnsi="Times New Roman"/>
          <w:i/>
          <w:sz w:val="24"/>
        </w:rPr>
        <w:t>A  Theory of African Music</w:t>
      </w:r>
      <w:r w:rsidRPr="007E2DDE">
        <w:rPr>
          <w:rFonts w:ascii="Times New Roman" w:hAnsi="Times New Roman"/>
          <w:sz w:val="24"/>
        </w:rPr>
        <w:t xml:space="preserve">. Chicago: The Chicago University Press. </w:t>
      </w:r>
    </w:p>
    <w:p w:rsidR="00E24553" w:rsidRPr="00463C8F" w:rsidRDefault="00E24553" w:rsidP="00E24553">
      <w:pPr>
        <w:ind w:left="709" w:hanging="709"/>
        <w:rPr>
          <w:rFonts w:ascii="Times New Roman" w:hAnsi="Times New Roman"/>
          <w:sz w:val="24"/>
          <w:lang w:val="id-ID"/>
        </w:rPr>
      </w:pPr>
      <w:r>
        <w:rPr>
          <w:rFonts w:ascii="Times New Roman" w:hAnsi="Times New Roman"/>
          <w:sz w:val="24"/>
          <w:lang w:val="id-ID"/>
        </w:rPr>
        <w:t xml:space="preserve">Kunst, Jaap. 1968. </w:t>
      </w:r>
      <w:r w:rsidRPr="00B15A5A">
        <w:rPr>
          <w:rFonts w:ascii="Times New Roman" w:hAnsi="Times New Roman"/>
          <w:i/>
          <w:sz w:val="24"/>
          <w:lang w:val="id-ID"/>
        </w:rPr>
        <w:t>Hindu-Javanese Musical Instruments</w:t>
      </w:r>
      <w:r>
        <w:rPr>
          <w:rFonts w:ascii="Times New Roman" w:hAnsi="Times New Roman"/>
          <w:sz w:val="24"/>
          <w:lang w:val="id-ID"/>
        </w:rPr>
        <w:t xml:space="preserve">. Netherlands: The Hague-Martinus Nijhoff. </w:t>
      </w:r>
    </w:p>
    <w:p w:rsidR="00E24553" w:rsidRPr="007E2DDE" w:rsidRDefault="00E24553" w:rsidP="00E24553">
      <w:pPr>
        <w:ind w:left="709" w:hanging="709"/>
        <w:rPr>
          <w:rFonts w:ascii="Times New Roman" w:hAnsi="Times New Roman"/>
          <w:sz w:val="24"/>
          <w:lang w:val="id-ID"/>
        </w:rPr>
      </w:pPr>
      <w:r w:rsidRPr="007E2DDE">
        <w:rPr>
          <w:rFonts w:ascii="Times New Roman" w:hAnsi="Times New Roman"/>
          <w:sz w:val="24"/>
          <w:lang w:val="id-ID"/>
        </w:rPr>
        <w:t xml:space="preserve">McPhee, Colin. 1966. </w:t>
      </w:r>
      <w:r w:rsidRPr="007E2DDE">
        <w:rPr>
          <w:rFonts w:ascii="Times New Roman" w:hAnsi="Times New Roman"/>
          <w:i/>
          <w:sz w:val="24"/>
          <w:lang w:val="id-ID"/>
        </w:rPr>
        <w:t>Music in Bali</w:t>
      </w:r>
      <w:r w:rsidRPr="007E2DDE">
        <w:rPr>
          <w:rFonts w:ascii="Times New Roman" w:hAnsi="Times New Roman"/>
          <w:sz w:val="24"/>
          <w:lang w:val="id-ID"/>
        </w:rPr>
        <w:t>. New Haven and London: Yale University</w:t>
      </w:r>
    </w:p>
    <w:p w:rsidR="00E24553" w:rsidRPr="007E2DDE" w:rsidRDefault="00E24553" w:rsidP="00E24553">
      <w:pPr>
        <w:ind w:left="709" w:hanging="709"/>
        <w:rPr>
          <w:rFonts w:ascii="Times New Roman" w:hAnsi="Times New Roman"/>
          <w:sz w:val="24"/>
        </w:rPr>
      </w:pPr>
      <w:r w:rsidRPr="007E2DDE">
        <w:rPr>
          <w:rFonts w:ascii="Times New Roman" w:hAnsi="Times New Roman"/>
          <w:sz w:val="24"/>
        </w:rPr>
        <w:t xml:space="preserve">Nketia, J.H. Kwabenna. 1974. </w:t>
      </w:r>
      <w:r w:rsidRPr="007E2DDE">
        <w:rPr>
          <w:rFonts w:ascii="Times New Roman" w:hAnsi="Times New Roman"/>
          <w:i/>
          <w:sz w:val="24"/>
        </w:rPr>
        <w:t xml:space="preserve">The Music of Africa. </w:t>
      </w:r>
      <w:r w:rsidRPr="007E2DDE">
        <w:rPr>
          <w:rFonts w:ascii="Times New Roman" w:hAnsi="Times New Roman"/>
          <w:sz w:val="24"/>
        </w:rPr>
        <w:t>New York:</w:t>
      </w:r>
      <w:r w:rsidR="00B15A5A">
        <w:rPr>
          <w:rFonts w:ascii="Times New Roman" w:hAnsi="Times New Roman"/>
          <w:sz w:val="24"/>
          <w:lang w:val="id-ID"/>
        </w:rPr>
        <w:t xml:space="preserve"> </w:t>
      </w:r>
      <w:r w:rsidRPr="007E2DDE">
        <w:rPr>
          <w:rFonts w:ascii="Times New Roman" w:hAnsi="Times New Roman"/>
          <w:sz w:val="24"/>
        </w:rPr>
        <w:t xml:space="preserve">W.W. Norton &amp; Company </w:t>
      </w:r>
    </w:p>
    <w:p w:rsidR="00E24553" w:rsidRPr="007E2DDE" w:rsidRDefault="00E24553" w:rsidP="00E24553">
      <w:pPr>
        <w:ind w:left="709" w:hanging="709"/>
        <w:rPr>
          <w:rFonts w:ascii="Times New Roman" w:hAnsi="Times New Roman"/>
          <w:sz w:val="24"/>
        </w:rPr>
      </w:pPr>
      <w:r w:rsidRPr="007E2DDE">
        <w:rPr>
          <w:rFonts w:ascii="Times New Roman" w:hAnsi="Times New Roman"/>
          <w:sz w:val="24"/>
        </w:rPr>
        <w:t xml:space="preserve">Rai S, I Wayan. 2001. </w:t>
      </w:r>
      <w:r w:rsidRPr="007E2DDE">
        <w:rPr>
          <w:rFonts w:ascii="Times New Roman" w:hAnsi="Times New Roman" w:cs="Times New Roman"/>
          <w:i/>
          <w:iCs/>
          <w:sz w:val="24"/>
          <w:szCs w:val="24"/>
        </w:rPr>
        <w:t>“</w:t>
      </w:r>
      <w:r w:rsidRPr="007E2DDE">
        <w:rPr>
          <w:rFonts w:ascii="Times New Roman" w:hAnsi="Times New Roman" w:cs="Times New Roman"/>
          <w:iCs/>
          <w:sz w:val="24"/>
          <w:szCs w:val="24"/>
        </w:rPr>
        <w:t>Metode</w:t>
      </w:r>
      <w:r w:rsidR="00B15A5A">
        <w:rPr>
          <w:rFonts w:ascii="Times New Roman" w:hAnsi="Times New Roman" w:cs="Times New Roman"/>
          <w:iCs/>
          <w:sz w:val="24"/>
          <w:szCs w:val="24"/>
          <w:lang w:val="id-ID"/>
        </w:rPr>
        <w:t xml:space="preserve"> </w:t>
      </w:r>
      <w:r w:rsidRPr="007E2DDE">
        <w:rPr>
          <w:rFonts w:ascii="Times New Roman" w:hAnsi="Times New Roman" w:cs="Times New Roman"/>
          <w:iCs/>
          <w:sz w:val="24"/>
          <w:szCs w:val="24"/>
        </w:rPr>
        <w:t>Penelitian</w:t>
      </w:r>
      <w:r w:rsidR="00B15A5A">
        <w:rPr>
          <w:rFonts w:ascii="Times New Roman" w:hAnsi="Times New Roman" w:cs="Times New Roman"/>
          <w:iCs/>
          <w:sz w:val="24"/>
          <w:szCs w:val="24"/>
          <w:lang w:val="id-ID"/>
        </w:rPr>
        <w:t xml:space="preserve"> </w:t>
      </w:r>
      <w:r w:rsidRPr="007E2DDE">
        <w:rPr>
          <w:rFonts w:ascii="Times New Roman" w:hAnsi="Times New Roman" w:cs="Times New Roman"/>
          <w:iCs/>
          <w:sz w:val="24"/>
          <w:szCs w:val="24"/>
        </w:rPr>
        <w:t>Laras (Tuning System) MusikTradisi Nusantara: Sebuah Model</w:t>
      </w:r>
      <w:r w:rsidRPr="007E2DDE">
        <w:rPr>
          <w:rFonts w:ascii="Times New Roman" w:hAnsi="Times New Roman" w:cs="Times New Roman"/>
          <w:sz w:val="24"/>
          <w:szCs w:val="24"/>
        </w:rPr>
        <w:t>” Dalam</w:t>
      </w:r>
      <w:r w:rsidR="00B15A5A">
        <w:rPr>
          <w:rFonts w:ascii="Times New Roman" w:hAnsi="Times New Roman" w:cs="Times New Roman"/>
          <w:sz w:val="24"/>
          <w:szCs w:val="24"/>
          <w:lang w:val="id-ID"/>
        </w:rPr>
        <w:t xml:space="preserve"> </w:t>
      </w:r>
      <w:r w:rsidRPr="007E2DDE">
        <w:rPr>
          <w:rFonts w:ascii="Times New Roman" w:hAnsi="Times New Roman" w:cs="Times New Roman"/>
          <w:sz w:val="24"/>
          <w:szCs w:val="24"/>
        </w:rPr>
        <w:t>Jurnal</w:t>
      </w:r>
      <w:r w:rsidR="00B15A5A">
        <w:rPr>
          <w:rFonts w:ascii="Times New Roman" w:hAnsi="Times New Roman" w:cs="Times New Roman"/>
          <w:sz w:val="24"/>
          <w:szCs w:val="24"/>
          <w:lang w:val="id-ID"/>
        </w:rPr>
        <w:t xml:space="preserve"> </w:t>
      </w:r>
      <w:r w:rsidRPr="007E2DDE">
        <w:rPr>
          <w:rFonts w:ascii="Times New Roman" w:hAnsi="Times New Roman" w:cs="Times New Roman"/>
          <w:i/>
          <w:sz w:val="24"/>
          <w:szCs w:val="24"/>
        </w:rPr>
        <w:t>Etnomusikologi</w:t>
      </w:r>
      <w:r w:rsidRPr="007E2DDE">
        <w:rPr>
          <w:rFonts w:ascii="Times New Roman" w:hAnsi="Times New Roman" w:cs="Times New Roman"/>
          <w:sz w:val="24"/>
          <w:szCs w:val="24"/>
        </w:rPr>
        <w:t>. Yogyakarta: Masyarakat</w:t>
      </w:r>
      <w:r w:rsidR="00B15A5A">
        <w:rPr>
          <w:rFonts w:ascii="Times New Roman" w:hAnsi="Times New Roman" w:cs="Times New Roman"/>
          <w:sz w:val="24"/>
          <w:szCs w:val="24"/>
          <w:lang w:val="id-ID"/>
        </w:rPr>
        <w:t xml:space="preserve"> </w:t>
      </w:r>
      <w:r w:rsidRPr="007E2DDE">
        <w:rPr>
          <w:rFonts w:ascii="Times New Roman" w:hAnsi="Times New Roman" w:cs="Times New Roman"/>
          <w:sz w:val="24"/>
          <w:szCs w:val="24"/>
        </w:rPr>
        <w:t>Etnomusikologi Indonesia.</w:t>
      </w:r>
    </w:p>
    <w:p w:rsidR="00E24553" w:rsidRPr="007E2DDE" w:rsidRDefault="00E24553" w:rsidP="00E24553">
      <w:pPr>
        <w:ind w:left="709" w:hanging="709"/>
        <w:rPr>
          <w:rFonts w:ascii="Times New Roman" w:hAnsi="Times New Roman"/>
          <w:sz w:val="24"/>
        </w:rPr>
      </w:pPr>
      <w:r w:rsidRPr="007E2DDE">
        <w:rPr>
          <w:rFonts w:ascii="Times New Roman" w:hAnsi="Times New Roman"/>
          <w:sz w:val="24"/>
        </w:rPr>
        <w:t xml:space="preserve">The Diagram Group. 1976. </w:t>
      </w:r>
      <w:r w:rsidRPr="007E2DDE">
        <w:rPr>
          <w:rFonts w:ascii="Times New Roman" w:hAnsi="Times New Roman"/>
          <w:i/>
          <w:sz w:val="24"/>
        </w:rPr>
        <w:t>Musical Instruments of The World</w:t>
      </w:r>
      <w:r w:rsidRPr="007E2DDE">
        <w:rPr>
          <w:rFonts w:ascii="Times New Roman" w:hAnsi="Times New Roman"/>
          <w:sz w:val="24"/>
        </w:rPr>
        <w:t xml:space="preserve">. New York: Facts on File. </w:t>
      </w:r>
    </w:p>
    <w:p w:rsidR="00E24553" w:rsidRPr="007E2DDE" w:rsidRDefault="00E24553" w:rsidP="00E24553">
      <w:pPr>
        <w:ind w:left="709" w:hanging="709"/>
        <w:rPr>
          <w:rFonts w:ascii="Times New Roman" w:hAnsi="Times New Roman"/>
          <w:sz w:val="24"/>
        </w:rPr>
      </w:pPr>
      <w:r w:rsidRPr="007E2DDE">
        <w:rPr>
          <w:rFonts w:ascii="Times New Roman" w:hAnsi="Times New Roman"/>
          <w:sz w:val="24"/>
        </w:rPr>
        <w:t xml:space="preserve">Sinti, I Wayan. 2011. </w:t>
      </w:r>
      <w:r w:rsidRPr="007E2DDE">
        <w:rPr>
          <w:rFonts w:ascii="Times New Roman" w:hAnsi="Times New Roman"/>
          <w:i/>
          <w:sz w:val="24"/>
        </w:rPr>
        <w:t>Gambang. Cikal</w:t>
      </w:r>
      <w:r w:rsidR="00B15A5A">
        <w:rPr>
          <w:rFonts w:ascii="Times New Roman" w:hAnsi="Times New Roman"/>
          <w:i/>
          <w:sz w:val="24"/>
          <w:lang w:val="id-ID"/>
        </w:rPr>
        <w:t xml:space="preserve"> </w:t>
      </w:r>
      <w:r w:rsidRPr="007E2DDE">
        <w:rPr>
          <w:rFonts w:ascii="Times New Roman" w:hAnsi="Times New Roman"/>
          <w:i/>
          <w:sz w:val="24"/>
        </w:rPr>
        <w:t>Bakal</w:t>
      </w:r>
      <w:r w:rsidR="00B15A5A">
        <w:rPr>
          <w:rFonts w:ascii="Times New Roman" w:hAnsi="Times New Roman"/>
          <w:i/>
          <w:sz w:val="24"/>
          <w:lang w:val="id-ID"/>
        </w:rPr>
        <w:t xml:space="preserve"> </w:t>
      </w:r>
      <w:r w:rsidRPr="007E2DDE">
        <w:rPr>
          <w:rFonts w:ascii="Times New Roman" w:hAnsi="Times New Roman"/>
          <w:i/>
          <w:sz w:val="24"/>
        </w:rPr>
        <w:t>Karawitan Bali</w:t>
      </w:r>
      <w:r w:rsidRPr="007E2DDE">
        <w:rPr>
          <w:rFonts w:ascii="Times New Roman" w:hAnsi="Times New Roman"/>
          <w:sz w:val="24"/>
        </w:rPr>
        <w:t>. Denpasar: TSPBOOKS</w:t>
      </w:r>
    </w:p>
    <w:p w:rsidR="00E24553" w:rsidRPr="007E2DDE" w:rsidRDefault="00E24553" w:rsidP="00E24553">
      <w:pPr>
        <w:ind w:left="709" w:hanging="709"/>
        <w:rPr>
          <w:rFonts w:ascii="Times New Roman" w:hAnsi="Times New Roman"/>
          <w:sz w:val="24"/>
        </w:rPr>
      </w:pPr>
      <w:r w:rsidRPr="007E2DDE">
        <w:rPr>
          <w:rFonts w:ascii="Times New Roman" w:hAnsi="Times New Roman"/>
          <w:sz w:val="24"/>
        </w:rPr>
        <w:t xml:space="preserve">Stone, Ruth M. (ed) 2000. </w:t>
      </w:r>
      <w:r w:rsidRPr="007E2DDE">
        <w:rPr>
          <w:rFonts w:ascii="Times New Roman" w:hAnsi="Times New Roman"/>
          <w:i/>
          <w:sz w:val="24"/>
        </w:rPr>
        <w:t>The Garland Handbook African Music</w:t>
      </w:r>
      <w:r w:rsidRPr="007E2DDE">
        <w:rPr>
          <w:rFonts w:ascii="Times New Roman" w:hAnsi="Times New Roman"/>
          <w:sz w:val="24"/>
        </w:rPr>
        <w:t xml:space="preserve">. New York and London: Garland Publishing Inc. </w:t>
      </w:r>
    </w:p>
    <w:p w:rsidR="00E24553" w:rsidRPr="007E2DDE" w:rsidRDefault="00E24553" w:rsidP="00E24553">
      <w:pPr>
        <w:ind w:left="709" w:hanging="709"/>
        <w:rPr>
          <w:rFonts w:ascii="Times New Roman" w:hAnsi="Times New Roman"/>
          <w:sz w:val="24"/>
        </w:rPr>
      </w:pPr>
      <w:r w:rsidRPr="007E2DDE">
        <w:rPr>
          <w:rFonts w:ascii="Times New Roman" w:hAnsi="Times New Roman"/>
          <w:sz w:val="24"/>
        </w:rPr>
        <w:t xml:space="preserve">_______________  1997. </w:t>
      </w:r>
      <w:r w:rsidRPr="007E2DDE">
        <w:rPr>
          <w:rFonts w:ascii="Times New Roman" w:hAnsi="Times New Roman"/>
          <w:i/>
          <w:sz w:val="24"/>
        </w:rPr>
        <w:t>Theory and Technology in African Music</w:t>
      </w:r>
      <w:r w:rsidRPr="007E2DDE">
        <w:rPr>
          <w:rFonts w:ascii="Times New Roman" w:hAnsi="Times New Roman"/>
          <w:sz w:val="24"/>
        </w:rPr>
        <w:t>. New York: Routledge</w:t>
      </w:r>
    </w:p>
    <w:p w:rsidR="00E24553" w:rsidRPr="007E2DDE" w:rsidRDefault="00E24553" w:rsidP="00E24553">
      <w:pPr>
        <w:ind w:left="709" w:hanging="709"/>
        <w:rPr>
          <w:rFonts w:ascii="Times New Roman" w:hAnsi="Times New Roman"/>
          <w:sz w:val="24"/>
          <w:lang w:val="id-ID"/>
        </w:rPr>
      </w:pPr>
      <w:r w:rsidRPr="007E2DDE">
        <w:rPr>
          <w:rFonts w:ascii="Times New Roman" w:hAnsi="Times New Roman"/>
          <w:sz w:val="24"/>
        </w:rPr>
        <w:t xml:space="preserve">Wachsmann.Klaus P. 1971. “Musical Instruments in the Kiganda Tradition and their Place in the East African Scene”, in K.P. Wachsmann (ed.), </w:t>
      </w:r>
      <w:r w:rsidRPr="007E2DDE">
        <w:rPr>
          <w:rFonts w:ascii="Times New Roman" w:hAnsi="Times New Roman"/>
          <w:i/>
          <w:sz w:val="24"/>
        </w:rPr>
        <w:t>Essays on Music and History in Africa</w:t>
      </w:r>
      <w:r w:rsidRPr="007E2DDE">
        <w:rPr>
          <w:rFonts w:ascii="Times New Roman" w:hAnsi="Times New Roman"/>
          <w:sz w:val="24"/>
          <w:lang w:val="id-ID"/>
        </w:rPr>
        <w:t xml:space="preserve">. </w:t>
      </w:r>
      <w:r w:rsidRPr="007E2DDE">
        <w:rPr>
          <w:rFonts w:ascii="Times New Roman" w:hAnsi="Times New Roman"/>
          <w:sz w:val="24"/>
        </w:rPr>
        <w:t xml:space="preserve">Evanston. IL: Northwestern University Press. </w:t>
      </w:r>
    </w:p>
    <w:p w:rsidR="00E24553" w:rsidRPr="007E2DDE" w:rsidRDefault="00E24553" w:rsidP="00E24553">
      <w:pPr>
        <w:ind w:left="709" w:hanging="709"/>
        <w:rPr>
          <w:rFonts w:ascii="Times New Roman" w:hAnsi="Times New Roman"/>
          <w:sz w:val="24"/>
          <w:lang w:val="id-ID"/>
        </w:rPr>
      </w:pPr>
      <w:r w:rsidRPr="007E2DDE">
        <w:rPr>
          <w:rFonts w:ascii="Times New Roman" w:hAnsi="Times New Roman"/>
          <w:sz w:val="24"/>
          <w:lang w:val="id-ID"/>
        </w:rPr>
        <w:t xml:space="preserve">Voisin, Frederic. 1994. “Musical Scales in Central Africa and Java : Modeling by Shynthesis”. </w:t>
      </w:r>
      <w:r w:rsidRPr="007E2DDE">
        <w:rPr>
          <w:rFonts w:ascii="Times New Roman" w:hAnsi="Times New Roman"/>
          <w:i/>
          <w:sz w:val="24"/>
          <w:lang w:val="id-ID"/>
        </w:rPr>
        <w:t>Leonardo Music Journal</w:t>
      </w:r>
      <w:r w:rsidRPr="007E2DDE">
        <w:rPr>
          <w:rFonts w:ascii="Times New Roman" w:hAnsi="Times New Roman"/>
          <w:sz w:val="24"/>
          <w:lang w:val="id-ID"/>
        </w:rPr>
        <w:t>. Vol. 4.:The MIT Press.</w:t>
      </w:r>
    </w:p>
    <w:p w:rsidR="00E24553" w:rsidRPr="007E2DDE" w:rsidRDefault="00E24553" w:rsidP="00E24553">
      <w:pPr>
        <w:ind w:left="709" w:hanging="709"/>
        <w:rPr>
          <w:rFonts w:ascii="Times New Roman" w:hAnsi="Times New Roman"/>
          <w:sz w:val="24"/>
          <w:lang w:val="id-ID"/>
        </w:rPr>
      </w:pPr>
    </w:p>
    <w:p w:rsidR="00E24553" w:rsidRPr="007E2DDE" w:rsidRDefault="00E24553" w:rsidP="00E24553">
      <w:pPr>
        <w:ind w:left="709" w:hanging="709"/>
        <w:rPr>
          <w:rFonts w:ascii="Times New Roman" w:hAnsi="Times New Roman"/>
          <w:sz w:val="24"/>
          <w:lang w:val="id-ID"/>
        </w:rPr>
      </w:pPr>
    </w:p>
    <w:p w:rsidR="00E24553" w:rsidRPr="007E2DDE" w:rsidRDefault="00E24553" w:rsidP="00E24553">
      <w:pPr>
        <w:ind w:left="709" w:hanging="709"/>
        <w:rPr>
          <w:rFonts w:ascii="Times New Roman" w:hAnsi="Times New Roman"/>
          <w:sz w:val="24"/>
          <w:lang w:val="id-ID"/>
        </w:rPr>
      </w:pPr>
    </w:p>
    <w:p w:rsidR="00E24553" w:rsidRPr="007E2DDE" w:rsidRDefault="00E24553" w:rsidP="00E24553">
      <w:pPr>
        <w:ind w:left="709" w:hanging="709"/>
        <w:rPr>
          <w:rFonts w:ascii="Times New Roman" w:hAnsi="Times New Roman"/>
          <w:sz w:val="24"/>
          <w:lang w:val="id-ID"/>
        </w:rPr>
      </w:pPr>
    </w:p>
    <w:p w:rsidR="00E24553" w:rsidRPr="007E2DDE" w:rsidRDefault="00E24553" w:rsidP="00E24553">
      <w:pPr>
        <w:ind w:left="709" w:hanging="709"/>
        <w:rPr>
          <w:rFonts w:ascii="Times New Roman" w:hAnsi="Times New Roman"/>
          <w:sz w:val="24"/>
          <w:lang w:val="id-ID"/>
        </w:rPr>
      </w:pPr>
    </w:p>
    <w:p w:rsidR="00E24553" w:rsidRPr="007E2DDE" w:rsidRDefault="00E24553" w:rsidP="00E24553">
      <w:pPr>
        <w:ind w:left="709" w:hanging="709"/>
        <w:rPr>
          <w:rFonts w:ascii="Times New Roman" w:hAnsi="Times New Roman"/>
          <w:sz w:val="24"/>
          <w:lang w:val="id-ID"/>
        </w:rPr>
      </w:pPr>
    </w:p>
    <w:p w:rsidR="00E24553" w:rsidRPr="007E2DDE" w:rsidRDefault="00E24553" w:rsidP="00E24553">
      <w:pPr>
        <w:ind w:left="709" w:hanging="709"/>
        <w:rPr>
          <w:rFonts w:ascii="Times New Roman" w:hAnsi="Times New Roman"/>
          <w:b/>
          <w:sz w:val="24"/>
          <w:u w:val="single"/>
          <w:lang w:val="id-ID"/>
        </w:rPr>
      </w:pPr>
      <w:r w:rsidRPr="007E2DDE">
        <w:rPr>
          <w:rFonts w:ascii="Times New Roman" w:hAnsi="Times New Roman"/>
          <w:b/>
          <w:sz w:val="24"/>
          <w:u w:val="single"/>
          <w:lang w:val="id-ID"/>
        </w:rPr>
        <w:lastRenderedPageBreak/>
        <w:t xml:space="preserve">APPENDIX </w:t>
      </w:r>
    </w:p>
    <w:p w:rsidR="00E24553" w:rsidRPr="007E2DDE" w:rsidRDefault="00E24553" w:rsidP="00E24553">
      <w:pPr>
        <w:ind w:left="709" w:firstLine="284"/>
        <w:rPr>
          <w:rFonts w:ascii="Times New Roman" w:hAnsi="Times New Roman"/>
          <w:sz w:val="24"/>
          <w:lang w:val="id-ID"/>
        </w:rPr>
      </w:pPr>
      <w:r w:rsidRPr="000228ED">
        <w:rPr>
          <w:rFonts w:ascii="Times New Roman" w:hAnsi="Times New Roman"/>
          <w:noProof/>
          <w:sz w:val="24"/>
        </w:rPr>
        <w:drawing>
          <wp:inline distT="0" distB="0" distL="0" distR="0">
            <wp:extent cx="4931891" cy="2529016"/>
            <wp:effectExtent l="19050" t="0" r="2059"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4932016" cy="2529080"/>
                    </a:xfrm>
                    <a:prstGeom prst="rect">
                      <a:avLst/>
                    </a:prstGeom>
                    <a:noFill/>
                    <a:ln w="9525">
                      <a:noFill/>
                      <a:miter lim="800000"/>
                      <a:headEnd/>
                      <a:tailEnd/>
                    </a:ln>
                  </pic:spPr>
                </pic:pic>
              </a:graphicData>
            </a:graphic>
          </wp:inline>
        </w:drawing>
      </w:r>
    </w:p>
    <w:p w:rsidR="00E24553" w:rsidRPr="007E2DDE" w:rsidRDefault="00E24553" w:rsidP="00E24553">
      <w:pPr>
        <w:ind w:left="709" w:hanging="709"/>
        <w:rPr>
          <w:rFonts w:ascii="Times New Roman" w:hAnsi="Times New Roman"/>
          <w:sz w:val="24"/>
          <w:lang w:val="id-ID"/>
        </w:rPr>
      </w:pPr>
    </w:p>
    <w:p w:rsidR="00E24553" w:rsidRPr="007E2DDE" w:rsidRDefault="00E24553" w:rsidP="00E24553">
      <w:pPr>
        <w:ind w:left="142" w:hanging="142"/>
        <w:rPr>
          <w:rFonts w:ascii="Times New Roman" w:hAnsi="Times New Roman"/>
          <w:sz w:val="24"/>
          <w:lang w:val="id-ID"/>
        </w:rPr>
      </w:pPr>
      <w:r w:rsidRPr="000228ED">
        <w:rPr>
          <w:rFonts w:ascii="Times New Roman" w:hAnsi="Times New Roman"/>
          <w:noProof/>
          <w:sz w:val="24"/>
        </w:rPr>
        <w:drawing>
          <wp:inline distT="0" distB="0" distL="0" distR="0">
            <wp:extent cx="5731510" cy="1636603"/>
            <wp:effectExtent l="19050" t="0" r="254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731510" cy="1636603"/>
                    </a:xfrm>
                    <a:prstGeom prst="rect">
                      <a:avLst/>
                    </a:prstGeom>
                    <a:noFill/>
                    <a:ln w="9525">
                      <a:noFill/>
                      <a:miter lim="800000"/>
                      <a:headEnd/>
                      <a:tailEnd/>
                    </a:ln>
                  </pic:spPr>
                </pic:pic>
              </a:graphicData>
            </a:graphic>
          </wp:inline>
        </w:drawing>
      </w:r>
    </w:p>
    <w:p w:rsidR="00E24553" w:rsidRPr="007E2DDE" w:rsidRDefault="00E24553" w:rsidP="00E24553">
      <w:pPr>
        <w:ind w:left="709" w:hanging="709"/>
        <w:rPr>
          <w:rFonts w:ascii="Times New Roman" w:hAnsi="Times New Roman"/>
          <w:sz w:val="24"/>
          <w:lang w:val="id-ID"/>
        </w:rPr>
      </w:pPr>
      <w:r w:rsidRPr="007E2DDE">
        <w:rPr>
          <w:rFonts w:ascii="Times New Roman" w:hAnsi="Times New Roman"/>
          <w:sz w:val="24"/>
          <w:lang w:val="id-ID"/>
        </w:rPr>
        <w:tab/>
      </w:r>
      <w:r w:rsidRPr="00C81E10">
        <w:rPr>
          <w:rFonts w:ascii="Times New Roman" w:hAnsi="Times New Roman"/>
          <w:noProof/>
          <w:sz w:val="24"/>
        </w:rPr>
        <w:drawing>
          <wp:inline distT="0" distB="0" distL="0" distR="0">
            <wp:extent cx="5450874" cy="1630935"/>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469059" cy="1636376"/>
                    </a:xfrm>
                    <a:prstGeom prst="rect">
                      <a:avLst/>
                    </a:prstGeom>
                    <a:noFill/>
                    <a:ln w="9525">
                      <a:noFill/>
                      <a:miter lim="800000"/>
                      <a:headEnd/>
                      <a:tailEnd/>
                    </a:ln>
                  </pic:spPr>
                </pic:pic>
              </a:graphicData>
            </a:graphic>
          </wp:inline>
        </w:drawing>
      </w:r>
    </w:p>
    <w:p w:rsidR="00E24553" w:rsidRDefault="00E24553" w:rsidP="00E24553">
      <w:pPr>
        <w:ind w:left="709" w:hanging="709"/>
        <w:jc w:val="center"/>
        <w:rPr>
          <w:rFonts w:ascii="Times New Roman" w:hAnsi="Times New Roman"/>
          <w:sz w:val="24"/>
          <w:lang w:val="id-ID"/>
        </w:rPr>
      </w:pPr>
      <w:r>
        <w:rPr>
          <w:rFonts w:ascii="Times New Roman" w:hAnsi="Times New Roman"/>
          <w:sz w:val="24"/>
          <w:lang w:val="id-ID"/>
        </w:rPr>
        <w:t xml:space="preserve">Figure 3. The measurement of African Xylophone and  Balinese </w:t>
      </w:r>
      <w:r w:rsidRPr="005B3988">
        <w:rPr>
          <w:rFonts w:ascii="Times New Roman" w:hAnsi="Times New Roman"/>
          <w:i/>
          <w:sz w:val="24"/>
          <w:lang w:val="id-ID"/>
        </w:rPr>
        <w:t>gambang</w:t>
      </w:r>
    </w:p>
    <w:p w:rsidR="00E24553" w:rsidRPr="007E2DDE" w:rsidRDefault="00E24553" w:rsidP="00E24553">
      <w:pPr>
        <w:rPr>
          <w:rFonts w:ascii="Times New Roman" w:hAnsi="Times New Roman"/>
          <w:sz w:val="24"/>
          <w:lang w:val="id-ID"/>
        </w:rPr>
      </w:pPr>
    </w:p>
    <w:p w:rsidR="00E24553" w:rsidRPr="007E2DDE" w:rsidRDefault="00E24553" w:rsidP="00E24553">
      <w:pPr>
        <w:ind w:left="567"/>
        <w:rPr>
          <w:rFonts w:ascii="Times New Roman" w:hAnsi="Times New Roman"/>
          <w:sz w:val="24"/>
          <w:lang w:val="id-ID"/>
        </w:rPr>
      </w:pPr>
    </w:p>
    <w:p w:rsidR="00E24553" w:rsidRPr="007E2DDE" w:rsidRDefault="00E24553" w:rsidP="00E24553">
      <w:pPr>
        <w:rPr>
          <w:rFonts w:ascii="Times New Roman" w:hAnsi="Times New Roman"/>
          <w:sz w:val="24"/>
          <w:lang w:val="id-ID"/>
        </w:rPr>
      </w:pPr>
    </w:p>
    <w:p w:rsidR="00E24553" w:rsidRPr="007E2DDE" w:rsidRDefault="00E24553" w:rsidP="00E24553">
      <w:pPr>
        <w:rPr>
          <w:rFonts w:ascii="Times New Roman" w:hAnsi="Times New Roman"/>
          <w:sz w:val="24"/>
          <w:lang w:val="id-ID"/>
        </w:rPr>
      </w:pPr>
    </w:p>
    <w:p w:rsidR="00E24553" w:rsidRPr="007E2DDE" w:rsidRDefault="00E24553" w:rsidP="00E24553">
      <w:pPr>
        <w:rPr>
          <w:rFonts w:ascii="Times New Roman" w:hAnsi="Times New Roman"/>
          <w:sz w:val="24"/>
          <w:lang w:val="id-ID"/>
        </w:rPr>
      </w:pPr>
    </w:p>
    <w:p w:rsidR="00E24553" w:rsidRPr="007E2DDE" w:rsidRDefault="00E24553" w:rsidP="00E24553">
      <w:pPr>
        <w:rPr>
          <w:rFonts w:ascii="Times New Roman" w:hAnsi="Times New Roman"/>
          <w:sz w:val="24"/>
          <w:lang w:val="id-ID"/>
        </w:rPr>
      </w:pPr>
    </w:p>
    <w:p w:rsidR="00E24553" w:rsidRPr="007E2DDE" w:rsidRDefault="00E24553" w:rsidP="00E24553">
      <w:pPr>
        <w:rPr>
          <w:rFonts w:ascii="Times New Roman" w:hAnsi="Times New Roman"/>
          <w:sz w:val="24"/>
          <w:lang w:val="id-ID"/>
        </w:rPr>
      </w:pPr>
    </w:p>
    <w:p w:rsidR="00E24553" w:rsidRDefault="000364B6" w:rsidP="00E24553">
      <w:pPr>
        <w:rPr>
          <w:rFonts w:ascii="Times New Roman" w:hAnsi="Times New Roman"/>
          <w:sz w:val="24"/>
          <w:lang w:val="id-ID"/>
        </w:rPr>
      </w:pPr>
      <w:r w:rsidRPr="000364B6">
        <w:rPr>
          <w:rFonts w:ascii="Times New Roman" w:hAnsi="Times New Roman"/>
          <w:noProof/>
          <w:sz w:val="24"/>
          <w:lang w:val="id-ID" w:eastAsia="id-ID"/>
        </w:rPr>
        <w:pict>
          <v:shape id="_x0000_s1067" type="#_x0000_t202" style="position:absolute;margin-left:.65pt;margin-top:8.1pt;width:230.9pt;height:169.3pt;z-index:251665408">
            <v:textbox>
              <w:txbxContent>
                <w:p w:rsidR="00E24553" w:rsidRDefault="00E24553" w:rsidP="00E24553">
                  <w:r w:rsidRPr="001C1B4B">
                    <w:rPr>
                      <w:noProof/>
                    </w:rPr>
                    <w:drawing>
                      <wp:inline distT="0" distB="0" distL="0" distR="0">
                        <wp:extent cx="2680421" cy="2010033"/>
                        <wp:effectExtent l="19050" t="0" r="5629" b="0"/>
                        <wp:docPr id="19" name="Picture 1" descr="File:Silimba-Za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ilimba-Zambia.jpg"/>
                                <pic:cNvPicPr>
                                  <a:picLocks noChangeAspect="1" noChangeArrowheads="1"/>
                                </pic:cNvPicPr>
                              </pic:nvPicPr>
                              <pic:blipFill>
                                <a:blip r:embed="rId12"/>
                                <a:srcRect/>
                                <a:stretch>
                                  <a:fillRect/>
                                </a:stretch>
                              </pic:blipFill>
                              <pic:spPr bwMode="auto">
                                <a:xfrm>
                                  <a:off x="0" y="0"/>
                                  <a:ext cx="2687977" cy="2015699"/>
                                </a:xfrm>
                                <a:prstGeom prst="rect">
                                  <a:avLst/>
                                </a:prstGeom>
                                <a:noFill/>
                                <a:ln w="9525">
                                  <a:noFill/>
                                  <a:miter lim="800000"/>
                                  <a:headEnd/>
                                  <a:tailEnd/>
                                </a:ln>
                              </pic:spPr>
                            </pic:pic>
                          </a:graphicData>
                        </a:graphic>
                      </wp:inline>
                    </w:drawing>
                  </w:r>
                </w:p>
              </w:txbxContent>
            </v:textbox>
          </v:shape>
        </w:pict>
      </w:r>
    </w:p>
    <w:p w:rsidR="00E24553" w:rsidRDefault="000364B6" w:rsidP="00E24553">
      <w:pPr>
        <w:tabs>
          <w:tab w:val="left" w:pos="5410"/>
        </w:tabs>
        <w:rPr>
          <w:rFonts w:ascii="Times New Roman" w:hAnsi="Times New Roman"/>
          <w:sz w:val="24"/>
          <w:lang w:val="id-ID"/>
        </w:rPr>
      </w:pPr>
      <w:r w:rsidRPr="000364B6">
        <w:rPr>
          <w:rFonts w:ascii="Times New Roman" w:hAnsi="Times New Roman"/>
          <w:noProof/>
          <w:sz w:val="24"/>
          <w:lang w:val="id-ID" w:eastAsia="id-ID"/>
        </w:rPr>
        <w:pict>
          <v:shape id="_x0000_s1068" type="#_x0000_t202" style="position:absolute;margin-left:247.8pt;margin-top:-17.65pt;width:214.05pt;height:166.05pt;z-index:251666432">
            <v:textbox>
              <w:txbxContent>
                <w:p w:rsidR="00E24553" w:rsidRDefault="00E24553" w:rsidP="00E24553">
                  <w:r w:rsidRPr="001C1B4B">
                    <w:rPr>
                      <w:noProof/>
                    </w:rPr>
                    <w:drawing>
                      <wp:inline distT="0" distB="0" distL="0" distR="0">
                        <wp:extent cx="2542918" cy="1958592"/>
                        <wp:effectExtent l="19050" t="0" r="0" b="0"/>
                        <wp:docPr id="23" name="Picture 1" descr="http://www.babadbali.com/image/seni/gamelan/gamelan-wa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badbali.com/image/seni/gamelan/gamelan-wayah.jpg"/>
                                <pic:cNvPicPr>
                                  <a:picLocks noChangeAspect="1" noChangeArrowheads="1"/>
                                </pic:cNvPicPr>
                              </pic:nvPicPr>
                              <pic:blipFill>
                                <a:blip r:embed="rId13"/>
                                <a:srcRect/>
                                <a:stretch>
                                  <a:fillRect/>
                                </a:stretch>
                              </pic:blipFill>
                              <pic:spPr bwMode="auto">
                                <a:xfrm>
                                  <a:off x="0" y="0"/>
                                  <a:ext cx="2545623" cy="1960675"/>
                                </a:xfrm>
                                <a:prstGeom prst="rect">
                                  <a:avLst/>
                                </a:prstGeom>
                                <a:noFill/>
                                <a:ln w="9525">
                                  <a:noFill/>
                                  <a:miter lim="800000"/>
                                  <a:headEnd/>
                                  <a:tailEnd/>
                                </a:ln>
                              </pic:spPr>
                            </pic:pic>
                          </a:graphicData>
                        </a:graphic>
                      </wp:inline>
                    </w:drawing>
                  </w:r>
                </w:p>
              </w:txbxContent>
            </v:textbox>
          </v:shape>
        </w:pict>
      </w:r>
      <w:r w:rsidR="00E24553">
        <w:rPr>
          <w:rFonts w:ascii="Times New Roman" w:hAnsi="Times New Roman"/>
          <w:sz w:val="24"/>
          <w:lang w:val="id-ID"/>
        </w:rPr>
        <w:tab/>
      </w:r>
    </w:p>
    <w:p w:rsidR="00E24553" w:rsidRPr="00E618E8" w:rsidRDefault="00E24553" w:rsidP="00E24553">
      <w:pPr>
        <w:rPr>
          <w:rFonts w:ascii="Times New Roman" w:hAnsi="Times New Roman"/>
          <w:sz w:val="24"/>
          <w:lang w:val="id-ID"/>
        </w:rPr>
      </w:pPr>
    </w:p>
    <w:p w:rsidR="00E24553" w:rsidRPr="00E618E8" w:rsidRDefault="00E24553" w:rsidP="00E24553">
      <w:pPr>
        <w:rPr>
          <w:rFonts w:ascii="Times New Roman" w:hAnsi="Times New Roman"/>
          <w:sz w:val="24"/>
          <w:lang w:val="id-ID"/>
        </w:rPr>
      </w:pPr>
    </w:p>
    <w:p w:rsidR="00E24553" w:rsidRPr="00E618E8" w:rsidRDefault="00E24553" w:rsidP="00E24553">
      <w:pPr>
        <w:rPr>
          <w:rFonts w:ascii="Times New Roman" w:hAnsi="Times New Roman"/>
          <w:sz w:val="24"/>
          <w:lang w:val="id-ID"/>
        </w:rPr>
      </w:pPr>
    </w:p>
    <w:p w:rsidR="00E24553" w:rsidRPr="00E618E8" w:rsidRDefault="00E24553" w:rsidP="00E24553">
      <w:pPr>
        <w:rPr>
          <w:rFonts w:ascii="Times New Roman" w:hAnsi="Times New Roman"/>
          <w:sz w:val="24"/>
          <w:lang w:val="id-ID"/>
        </w:rPr>
      </w:pPr>
    </w:p>
    <w:p w:rsidR="00E24553" w:rsidRDefault="00E24553" w:rsidP="00E24553">
      <w:pPr>
        <w:rPr>
          <w:rFonts w:ascii="Times New Roman" w:hAnsi="Times New Roman"/>
          <w:sz w:val="24"/>
          <w:lang w:val="id-ID"/>
        </w:rPr>
      </w:pPr>
    </w:p>
    <w:p w:rsidR="00E24553" w:rsidRPr="00AE49E6" w:rsidRDefault="00E24553" w:rsidP="00E24553">
      <w:pPr>
        <w:jc w:val="center"/>
        <w:rPr>
          <w:rFonts w:ascii="Times New Roman" w:hAnsi="Times New Roman"/>
          <w:sz w:val="24"/>
          <w:lang w:val="id-ID"/>
        </w:rPr>
      </w:pPr>
      <w:r>
        <w:rPr>
          <w:rFonts w:ascii="Times New Roman" w:hAnsi="Times New Roman"/>
          <w:sz w:val="24"/>
          <w:lang w:val="id-ID"/>
        </w:rPr>
        <w:tab/>
        <w:t>Pictures : The gyil and gambang in the performance practice.</w:t>
      </w:r>
    </w:p>
    <w:p w:rsidR="00E24553" w:rsidRDefault="000364B6" w:rsidP="00E24553">
      <w:pPr>
        <w:tabs>
          <w:tab w:val="left" w:pos="999"/>
        </w:tabs>
        <w:rPr>
          <w:rFonts w:ascii="Times New Roman" w:hAnsi="Times New Roman"/>
          <w:sz w:val="24"/>
          <w:lang w:val="id-ID"/>
        </w:rPr>
      </w:pPr>
      <w:r w:rsidRPr="000364B6">
        <w:rPr>
          <w:rFonts w:ascii="Times New Roman" w:hAnsi="Times New Roman"/>
          <w:noProof/>
          <w:sz w:val="24"/>
          <w:lang w:val="id-ID" w:eastAsia="id-ID"/>
        </w:rPr>
        <w:pict>
          <v:group id="_x0000_s1069" style="position:absolute;margin-left:94.45pt;margin-top:25.5pt;width:306.15pt;height:193.1pt;z-index:251667456" coordorigin="2128,2046" coordsize="4887,3862">
            <v:group id="_x0000_s1070" style="position:absolute;left:2128;top:2046;width:4878;height:3862" coordorigin="2182,2326" coordsize="4878,3862">
              <v:group id="_x0000_s1071" style="position:absolute;left:2182;top:2326;width:4878;height:2974" coordorigin="2182,2051" coordsize="4878,2974">
                <v:shape id="_x0000_s1072" type="#_x0000_t202" style="position:absolute;left:2182;top:2051;width:4878;height:2974">
                  <v:textbox style="mso-next-textbox:#_x0000_s1072">
                    <w:txbxContent>
                      <w:p w:rsidR="00E24553" w:rsidRDefault="00E24553" w:rsidP="00E24553">
                        <w:pPr>
                          <w:rPr>
                            <w:lang w:val="id-ID"/>
                          </w:rPr>
                        </w:pPr>
                      </w:p>
                      <w:p w:rsidR="00E24553" w:rsidRPr="005B41D5" w:rsidRDefault="00E24553" w:rsidP="00E24553">
                        <w:pPr>
                          <w:rPr>
                            <w:lang w:val="id-ID"/>
                          </w:rPr>
                        </w:pPr>
                      </w:p>
                    </w:txbxContent>
                  </v:textbox>
                </v:shape>
                <v:shape id="_x0000_s1073" type="#_x0000_t109" style="position:absolute;left:6621;top:2165;width:143;height:2743" fillcolor="black [3200]" stroked="f" strokecolor="#f2f2f2 [3041]" strokeweight="3pt">
                  <v:shadow type="perspective" color="#7f7f7f [1601]" opacity=".5" offset="1pt" offset2="-1pt"/>
                </v:shape>
                <v:shape id="_x0000_s1074" type="#_x0000_t109" style="position:absolute;left:6328;top:2093;width:143;height:2860" fillcolor="black [3213]" stroked="f" strokecolor="#f2f2f2 [3041]" strokeweight="3pt">
                  <v:shadow type="perspective" color="#7f7f7f [1601]" opacity=".5" offset="1pt" offset2="-1pt"/>
                </v:shape>
                <v:shape id="_x0000_s1075" type="#_x0000_t109" style="position:absolute;left:5962;top:2916;width:143;height:1222" fillcolor="black [3200]" stroked="f" strokecolor="#f2f2f2 [3041]" strokeweight="3pt">
                  <v:shadow type="perspective" color="#7f7f7f [1601]" opacity=".5" offset="1pt" offset2="-1pt"/>
                </v:shape>
                <v:shape id="_x0000_s1076" type="#_x0000_t109" style="position:absolute;left:5702;top:2862;width:143;height:1318" fillcolor="black [3200]" stroked="f" strokecolor="#f2f2f2 [3041]" strokeweight="3pt">
                  <v:shadow type="perspective" color="#7f7f7f [1601]" opacity=".5" offset="1pt" offset2="-1pt"/>
                </v:shape>
                <v:shape id="_x0000_s1077" type="#_x0000_t109" style="position:absolute;left:5336;top:2480;width:143;height:2037" fillcolor="black [3200]" stroked="f" strokecolor="#f2f2f2 [3041]" strokeweight="3pt">
                  <v:shadow type="perspective" color="#7f7f7f [1601]" opacity=".5" offset="1pt" offset2="-1pt"/>
                </v:shape>
                <v:shape id="_x0000_s1078" type="#_x0000_t109" style="position:absolute;left:4679;top:2361;width:143;height:2282" fillcolor="black [3200]" stroked="f" strokecolor="#f2f2f2 [3041]" strokeweight="3pt">
                  <v:shadow type="perspective" color="#7f7f7f [1601]" opacity=".5" offset="1pt" offset2="-1pt"/>
                </v:shape>
                <v:shape id="_x0000_s1079" type="#_x0000_t109" style="position:absolute;left:4357;top:2298;width:157;height:2405" fillcolor="black [3200]" stroked="f" strokecolor="#f2f2f2 [3041]" strokeweight="3pt">
                  <v:shadow type="perspective" color="#7f7f7f [1601]" opacity=".5" offset="1pt" offset2="-1pt"/>
                </v:shape>
                <v:shape id="_x0000_s1080" type="#_x0000_t109" style="position:absolute;left:5057;top:2426;width:143;height:2158" fillcolor="black [3200]" stroked="f" strokecolor="#f2f2f2 [3041]" strokeweight="3pt">
                  <v:shadow type="perspective" color="#7f7f7f [1601]" opacity=".5" offset="1pt" offset2="-1pt"/>
                </v:shape>
                <v:shape id="_x0000_s1081" type="#_x0000_t109" style="position:absolute;left:3993;top:2237;width:143;height:2528" fillcolor="black [3200]" stroked="f" strokecolor="#f2f2f2 [3041]" strokeweight="3pt">
                  <v:shadow type="perspective" color="#7f7f7f [1601]" opacity=".5" offset="1pt" offset2="-1pt"/>
                </v:shape>
                <v:shape id="_x0000_s1082" type="#_x0000_t109" style="position:absolute;left:3702;top:2163;width:143;height:2635" fillcolor="black [3200]" stroked="f" strokecolor="#f2f2f2 [3041]" strokeweight="3pt">
                  <v:shadow type="perspective" color="#7f7f7f [1601]" opacity=".5" offset="1pt" offset2="-1pt"/>
                </v:shape>
                <v:shape id="_x0000_s1083" type="#_x0000_t109" style="position:absolute;left:3076;top:2631;width:143;height:1718" fillcolor="black [3200]" stroked="f" strokecolor="#f2f2f2 [3041]" strokeweight="3pt">
                  <v:shadow type="perspective" color="#7f7f7f [1601]" opacity=".5" offset="1pt" offset2="-1pt"/>
                </v:shape>
                <v:shape id="_x0000_s1084" type="#_x0000_t109" style="position:absolute;left:3421;top:2154;width:143;height:2724" fillcolor="black [3200]" stroked="f" strokecolor="#f2f2f2 [3041]" strokeweight="3pt">
                  <v:shadow type="perspective" color="#7f7f7f [1601]" opacity=".5" offset="1pt" offset2="-1pt"/>
                </v:shape>
                <v:shape id="_x0000_s1085" type="#_x0000_t109" style="position:absolute;left:2797;top:2550;width:152;height:1876" fillcolor="black [3200]" stroked="f" strokecolor="#f2f2f2 [3041]" strokeweight="3pt">
                  <v:shadow type="perspective" color="#7f7f7f [1601]" opacity=".5" offset="1pt" offset2="-1pt"/>
                </v:shape>
                <v:shape id="_x0000_s1086" type="#_x0000_t109" style="position:absolute;left:2530;top:2516;width:143;height:1943" fillcolor="black [3200]" stroked="f" strokecolor="#f2f2f2 [3041]" strokeweight="3pt">
                  <v:shadow type="perspective" color="#7f7f7f [1601]" opacity=".5" offset="1pt" offset2="-1pt"/>
                </v:shape>
              </v:group>
              <v:shape id="_x0000_s1087" type="#_x0000_t202" style="position:absolute;left:2182;top:5402;width:4878;height:786">
                <v:textbox style="mso-next-textbox:#_x0000_s1087">
                  <w:txbxContent>
                    <w:p w:rsidR="00E24553" w:rsidRPr="00A219FA" w:rsidRDefault="00E24553" w:rsidP="00E24553">
                      <w:pPr>
                        <w:rPr>
                          <w:sz w:val="12"/>
                          <w:szCs w:val="12"/>
                          <w:lang w:val="id-ID"/>
                        </w:rPr>
                      </w:pPr>
                      <w:r>
                        <w:rPr>
                          <w:sz w:val="12"/>
                          <w:szCs w:val="12"/>
                          <w:lang w:val="id-ID"/>
                        </w:rPr>
                        <w:t xml:space="preserve">           </w:t>
                      </w:r>
                      <w:r w:rsidRPr="00A219FA">
                        <w:rPr>
                          <w:sz w:val="12"/>
                          <w:szCs w:val="12"/>
                          <w:lang w:val="id-ID"/>
                        </w:rPr>
                        <w:t>10</w:t>
                      </w:r>
                      <w:r>
                        <w:rPr>
                          <w:sz w:val="12"/>
                          <w:szCs w:val="12"/>
                          <w:lang w:val="id-ID"/>
                        </w:rPr>
                        <w:t xml:space="preserve">     </w:t>
                      </w:r>
                      <w:r w:rsidRPr="00A219FA">
                        <w:rPr>
                          <w:sz w:val="12"/>
                          <w:szCs w:val="12"/>
                          <w:lang w:val="id-ID"/>
                        </w:rPr>
                        <w:t xml:space="preserve">   11</w:t>
                      </w:r>
                      <w:r>
                        <w:rPr>
                          <w:sz w:val="12"/>
                          <w:szCs w:val="12"/>
                          <w:lang w:val="id-ID"/>
                        </w:rPr>
                        <w:t xml:space="preserve">       </w:t>
                      </w:r>
                      <w:r w:rsidRPr="00A219FA">
                        <w:rPr>
                          <w:sz w:val="12"/>
                          <w:szCs w:val="12"/>
                          <w:lang w:val="id-ID"/>
                        </w:rPr>
                        <w:t xml:space="preserve">  12  </w:t>
                      </w:r>
                      <w:r>
                        <w:rPr>
                          <w:sz w:val="12"/>
                          <w:szCs w:val="12"/>
                          <w:lang w:val="id-ID"/>
                        </w:rPr>
                        <w:t xml:space="preserve">     </w:t>
                      </w:r>
                      <w:r w:rsidRPr="00A219FA">
                        <w:rPr>
                          <w:sz w:val="12"/>
                          <w:szCs w:val="12"/>
                          <w:lang w:val="id-ID"/>
                        </w:rPr>
                        <w:t xml:space="preserve">    3     </w:t>
                      </w:r>
                      <w:r>
                        <w:rPr>
                          <w:sz w:val="12"/>
                          <w:szCs w:val="12"/>
                          <w:lang w:val="id-ID"/>
                        </w:rPr>
                        <w:t xml:space="preserve">      </w:t>
                      </w:r>
                      <w:r w:rsidRPr="00A219FA">
                        <w:rPr>
                          <w:sz w:val="12"/>
                          <w:szCs w:val="12"/>
                          <w:lang w:val="id-ID"/>
                        </w:rPr>
                        <w:t xml:space="preserve">  4    </w:t>
                      </w:r>
                      <w:r>
                        <w:rPr>
                          <w:sz w:val="12"/>
                          <w:szCs w:val="12"/>
                          <w:lang w:val="id-ID"/>
                        </w:rPr>
                        <w:t xml:space="preserve">     </w:t>
                      </w:r>
                      <w:r w:rsidRPr="00A219FA">
                        <w:rPr>
                          <w:sz w:val="12"/>
                          <w:szCs w:val="12"/>
                          <w:lang w:val="id-ID"/>
                        </w:rPr>
                        <w:t xml:space="preserve"> 5        </w:t>
                      </w:r>
                      <w:r>
                        <w:rPr>
                          <w:sz w:val="12"/>
                          <w:szCs w:val="12"/>
                          <w:lang w:val="id-ID"/>
                        </w:rPr>
                        <w:t xml:space="preserve">     </w:t>
                      </w:r>
                      <w:r w:rsidRPr="00A219FA">
                        <w:rPr>
                          <w:sz w:val="12"/>
                          <w:szCs w:val="12"/>
                          <w:lang w:val="id-ID"/>
                        </w:rPr>
                        <w:t xml:space="preserve">  6  </w:t>
                      </w:r>
                      <w:r>
                        <w:rPr>
                          <w:sz w:val="12"/>
                          <w:szCs w:val="12"/>
                          <w:lang w:val="id-ID"/>
                        </w:rPr>
                        <w:t xml:space="preserve">        </w:t>
                      </w:r>
                      <w:r w:rsidRPr="00A219FA">
                        <w:rPr>
                          <w:sz w:val="12"/>
                          <w:szCs w:val="12"/>
                          <w:lang w:val="id-ID"/>
                        </w:rPr>
                        <w:t xml:space="preserve">    7      </w:t>
                      </w:r>
                      <w:r>
                        <w:rPr>
                          <w:sz w:val="12"/>
                          <w:szCs w:val="12"/>
                          <w:lang w:val="id-ID"/>
                        </w:rPr>
                        <w:t xml:space="preserve">      </w:t>
                      </w:r>
                      <w:r w:rsidRPr="00A219FA">
                        <w:rPr>
                          <w:sz w:val="12"/>
                          <w:szCs w:val="12"/>
                          <w:lang w:val="id-ID"/>
                        </w:rPr>
                        <w:t xml:space="preserve">  8  </w:t>
                      </w:r>
                      <w:r>
                        <w:rPr>
                          <w:sz w:val="12"/>
                          <w:szCs w:val="12"/>
                          <w:lang w:val="id-ID"/>
                        </w:rPr>
                        <w:t xml:space="preserve">      </w:t>
                      </w:r>
                      <w:r w:rsidRPr="00A219FA">
                        <w:rPr>
                          <w:sz w:val="12"/>
                          <w:szCs w:val="12"/>
                          <w:lang w:val="id-ID"/>
                        </w:rPr>
                        <w:t xml:space="preserve"> </w:t>
                      </w:r>
                      <w:r>
                        <w:rPr>
                          <w:sz w:val="12"/>
                          <w:szCs w:val="12"/>
                          <w:lang w:val="id-ID"/>
                        </w:rPr>
                        <w:t xml:space="preserve">  </w:t>
                      </w:r>
                      <w:r w:rsidRPr="00A219FA">
                        <w:rPr>
                          <w:sz w:val="12"/>
                          <w:szCs w:val="12"/>
                          <w:lang w:val="id-ID"/>
                        </w:rPr>
                        <w:t xml:space="preserve">  9    </w:t>
                      </w:r>
                      <w:r>
                        <w:rPr>
                          <w:sz w:val="12"/>
                          <w:szCs w:val="12"/>
                          <w:lang w:val="id-ID"/>
                        </w:rPr>
                        <w:t xml:space="preserve"> </w:t>
                      </w:r>
                      <w:r w:rsidRPr="00A219FA">
                        <w:rPr>
                          <w:sz w:val="12"/>
                          <w:szCs w:val="12"/>
                          <w:lang w:val="id-ID"/>
                        </w:rPr>
                        <w:t xml:space="preserve">    </w:t>
                      </w:r>
                      <w:r>
                        <w:rPr>
                          <w:sz w:val="12"/>
                          <w:szCs w:val="12"/>
                          <w:lang w:val="id-ID"/>
                        </w:rPr>
                        <w:t xml:space="preserve">  </w:t>
                      </w:r>
                      <w:r w:rsidRPr="00A219FA">
                        <w:rPr>
                          <w:sz w:val="12"/>
                          <w:szCs w:val="12"/>
                          <w:lang w:val="id-ID"/>
                        </w:rPr>
                        <w:t xml:space="preserve">13   </w:t>
                      </w:r>
                      <w:r>
                        <w:rPr>
                          <w:sz w:val="12"/>
                          <w:szCs w:val="12"/>
                          <w:lang w:val="id-ID"/>
                        </w:rPr>
                        <w:t xml:space="preserve">      </w:t>
                      </w:r>
                      <w:r w:rsidRPr="00A219FA">
                        <w:rPr>
                          <w:sz w:val="12"/>
                          <w:szCs w:val="12"/>
                          <w:lang w:val="id-ID"/>
                        </w:rPr>
                        <w:t xml:space="preserve">14    </w:t>
                      </w:r>
                      <w:r>
                        <w:rPr>
                          <w:sz w:val="12"/>
                          <w:szCs w:val="12"/>
                          <w:lang w:val="id-ID"/>
                        </w:rPr>
                        <w:t xml:space="preserve">       </w:t>
                      </w:r>
                      <w:r w:rsidRPr="00A219FA">
                        <w:rPr>
                          <w:sz w:val="12"/>
                          <w:szCs w:val="12"/>
                          <w:lang w:val="id-ID"/>
                        </w:rPr>
                        <w:t xml:space="preserve">1  </w:t>
                      </w:r>
                      <w:r>
                        <w:rPr>
                          <w:sz w:val="12"/>
                          <w:szCs w:val="12"/>
                          <w:lang w:val="id-ID"/>
                        </w:rPr>
                        <w:t xml:space="preserve">     </w:t>
                      </w:r>
                      <w:r w:rsidRPr="00A219FA">
                        <w:rPr>
                          <w:sz w:val="12"/>
                          <w:szCs w:val="12"/>
                          <w:lang w:val="id-ID"/>
                        </w:rPr>
                        <w:t xml:space="preserve">   2 </w:t>
                      </w:r>
                    </w:p>
                    <w:p w:rsidR="00E24553" w:rsidRPr="006A24AC" w:rsidRDefault="00E24553" w:rsidP="00E24553">
                      <w:pPr>
                        <w:rPr>
                          <w:sz w:val="16"/>
                          <w:szCs w:val="16"/>
                          <w:lang w:val="id-ID"/>
                        </w:rPr>
                      </w:pPr>
                      <w:r>
                        <w:rPr>
                          <w:sz w:val="16"/>
                          <w:szCs w:val="16"/>
                          <w:lang w:val="id-ID"/>
                        </w:rPr>
                        <w:t xml:space="preserve">         a        </w:t>
                      </w:r>
                      <w:r>
                        <w:rPr>
                          <w:rFonts w:cstheme="minorHAnsi"/>
                          <w:sz w:val="16"/>
                          <w:szCs w:val="16"/>
                          <w:lang w:val="id-ID"/>
                        </w:rPr>
                        <w:t xml:space="preserve">ĕ      </w:t>
                      </w:r>
                      <w:r>
                        <w:rPr>
                          <w:sz w:val="16"/>
                          <w:szCs w:val="16"/>
                          <w:lang w:val="id-ID"/>
                        </w:rPr>
                        <w:t xml:space="preserve">u          A        </w:t>
                      </w:r>
                      <w:r>
                        <w:rPr>
                          <w:rFonts w:cstheme="minorHAnsi"/>
                          <w:sz w:val="16"/>
                          <w:szCs w:val="16"/>
                          <w:lang w:val="id-ID"/>
                        </w:rPr>
                        <w:t>Ě</w:t>
                      </w:r>
                      <w:r>
                        <w:rPr>
                          <w:sz w:val="16"/>
                          <w:szCs w:val="16"/>
                          <w:lang w:val="id-ID"/>
                        </w:rPr>
                        <w:t xml:space="preserve">       U           a         </w:t>
                      </w:r>
                      <w:r>
                        <w:rPr>
                          <w:rFonts w:cstheme="minorHAnsi"/>
                          <w:sz w:val="16"/>
                          <w:szCs w:val="16"/>
                          <w:lang w:val="id-ID"/>
                        </w:rPr>
                        <w:t>o’</w:t>
                      </w:r>
                      <w:r>
                        <w:rPr>
                          <w:sz w:val="16"/>
                          <w:szCs w:val="16"/>
                          <w:lang w:val="id-ID"/>
                        </w:rPr>
                        <w:t xml:space="preserve">         i          o        a          </w:t>
                      </w:r>
                      <w:r>
                        <w:rPr>
                          <w:rFonts w:cstheme="minorHAnsi"/>
                          <w:sz w:val="16"/>
                          <w:szCs w:val="16"/>
                          <w:lang w:val="id-ID"/>
                        </w:rPr>
                        <w:t>o’’</w:t>
                      </w:r>
                      <w:r>
                        <w:rPr>
                          <w:sz w:val="16"/>
                          <w:szCs w:val="16"/>
                          <w:lang w:val="id-ID"/>
                        </w:rPr>
                        <w:t xml:space="preserve">      I       O   </w:t>
                      </w:r>
                    </w:p>
                  </w:txbxContent>
                </v:textbox>
              </v:shape>
            </v:group>
            <v:shape id="_x0000_s1088" type="#_x0000_t32" style="position:absolute;left:2137;top:5507;width:4878;height:9;flip:y" o:connectortype="straight">
              <v:stroke dashstyle="1 1" endcap="round"/>
            </v:shape>
          </v:group>
        </w:pict>
      </w:r>
    </w:p>
    <w:p w:rsidR="00E24553" w:rsidRDefault="00E24553" w:rsidP="00E24553">
      <w:pPr>
        <w:tabs>
          <w:tab w:val="left" w:pos="999"/>
        </w:tabs>
        <w:rPr>
          <w:rFonts w:ascii="Times New Roman" w:hAnsi="Times New Roman"/>
          <w:sz w:val="24"/>
          <w:lang w:val="id-ID"/>
        </w:rPr>
      </w:pPr>
    </w:p>
    <w:p w:rsidR="00E24553" w:rsidRPr="00DB68D3" w:rsidRDefault="00E24553" w:rsidP="00E24553">
      <w:pPr>
        <w:rPr>
          <w:rFonts w:ascii="Times New Roman" w:hAnsi="Times New Roman"/>
          <w:sz w:val="24"/>
          <w:lang w:val="id-ID"/>
        </w:rPr>
      </w:pPr>
    </w:p>
    <w:p w:rsidR="00E24553" w:rsidRPr="00DB68D3" w:rsidRDefault="00E24553" w:rsidP="00E24553">
      <w:pPr>
        <w:rPr>
          <w:rFonts w:ascii="Times New Roman" w:hAnsi="Times New Roman"/>
          <w:sz w:val="24"/>
          <w:lang w:val="id-ID"/>
        </w:rPr>
      </w:pPr>
    </w:p>
    <w:p w:rsidR="00E24553" w:rsidRPr="00DB68D3" w:rsidRDefault="00E24553" w:rsidP="00E24553">
      <w:pPr>
        <w:rPr>
          <w:rFonts w:ascii="Times New Roman" w:hAnsi="Times New Roman"/>
          <w:sz w:val="24"/>
          <w:lang w:val="id-ID"/>
        </w:rPr>
      </w:pPr>
    </w:p>
    <w:p w:rsidR="00E24553" w:rsidRPr="00DB68D3" w:rsidRDefault="00E24553" w:rsidP="00E24553">
      <w:pPr>
        <w:rPr>
          <w:rFonts w:ascii="Times New Roman" w:hAnsi="Times New Roman"/>
          <w:sz w:val="24"/>
          <w:lang w:val="id-ID"/>
        </w:rPr>
      </w:pPr>
    </w:p>
    <w:p w:rsidR="00E24553" w:rsidRPr="00DB68D3" w:rsidRDefault="00E24553" w:rsidP="00E24553">
      <w:pPr>
        <w:rPr>
          <w:rFonts w:ascii="Times New Roman" w:hAnsi="Times New Roman"/>
          <w:sz w:val="24"/>
          <w:lang w:val="id-ID"/>
        </w:rPr>
      </w:pPr>
    </w:p>
    <w:p w:rsidR="00E24553" w:rsidRPr="00DB68D3" w:rsidRDefault="00E24553" w:rsidP="00E24553">
      <w:pPr>
        <w:rPr>
          <w:rFonts w:ascii="Times New Roman" w:hAnsi="Times New Roman"/>
          <w:sz w:val="24"/>
          <w:lang w:val="id-ID"/>
        </w:rPr>
      </w:pPr>
    </w:p>
    <w:p w:rsidR="00E24553" w:rsidRPr="00DB68D3" w:rsidRDefault="00E24553" w:rsidP="00E24553">
      <w:pPr>
        <w:rPr>
          <w:rFonts w:ascii="Times New Roman" w:hAnsi="Times New Roman"/>
          <w:sz w:val="24"/>
          <w:lang w:val="id-ID"/>
        </w:rPr>
      </w:pPr>
    </w:p>
    <w:p w:rsidR="00E24553" w:rsidRDefault="00E24553" w:rsidP="00E24553">
      <w:pPr>
        <w:rPr>
          <w:rFonts w:ascii="Times New Roman" w:hAnsi="Times New Roman"/>
          <w:sz w:val="24"/>
          <w:lang w:val="id-ID"/>
        </w:rPr>
      </w:pPr>
    </w:p>
    <w:p w:rsidR="00E24553" w:rsidRDefault="00E24553" w:rsidP="00E24553">
      <w:pPr>
        <w:tabs>
          <w:tab w:val="left" w:pos="2141"/>
          <w:tab w:val="left" w:pos="5371"/>
        </w:tabs>
        <w:rPr>
          <w:rFonts w:ascii="Times New Roman" w:hAnsi="Times New Roman"/>
          <w:sz w:val="24"/>
          <w:lang w:val="id-ID"/>
        </w:rPr>
      </w:pPr>
      <w:r>
        <w:rPr>
          <w:rFonts w:ascii="Times New Roman" w:hAnsi="Times New Roman"/>
          <w:sz w:val="24"/>
          <w:lang w:val="id-ID"/>
        </w:rPr>
        <w:tab/>
      </w:r>
      <w:r>
        <w:rPr>
          <w:rFonts w:ascii="Times New Roman" w:hAnsi="Times New Roman"/>
          <w:noProof/>
          <w:sz w:val="24"/>
        </w:rPr>
        <w:drawing>
          <wp:inline distT="0" distB="0" distL="0" distR="0">
            <wp:extent cx="977729" cy="1194487"/>
            <wp:effectExtent l="19050" t="0" r="0" b="0"/>
            <wp:docPr id="29" name="Picture 2" descr="D:\CLASS ETHNO\AFRICAN PRACTICES 532\Final Paper\Gambang Jpeg\Gamba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ASS ETHNO\AFRICAN PRACTICES 532\Final Paper\Gambang Jpeg\Gambang 2.jpg"/>
                    <pic:cNvPicPr>
                      <a:picLocks noChangeAspect="1" noChangeArrowheads="1"/>
                    </pic:cNvPicPr>
                  </pic:nvPicPr>
                  <pic:blipFill>
                    <a:blip r:embed="rId14"/>
                    <a:srcRect/>
                    <a:stretch>
                      <a:fillRect/>
                    </a:stretch>
                  </pic:blipFill>
                  <pic:spPr bwMode="auto">
                    <a:xfrm>
                      <a:off x="0" y="0"/>
                      <a:ext cx="977713" cy="1194467"/>
                    </a:xfrm>
                    <a:prstGeom prst="rect">
                      <a:avLst/>
                    </a:prstGeom>
                    <a:noFill/>
                    <a:ln w="9525">
                      <a:noFill/>
                      <a:miter lim="800000"/>
                      <a:headEnd/>
                      <a:tailEnd/>
                    </a:ln>
                  </pic:spPr>
                </pic:pic>
              </a:graphicData>
            </a:graphic>
          </wp:inline>
        </w:drawing>
      </w:r>
      <w:r>
        <w:rPr>
          <w:rFonts w:ascii="Times New Roman" w:hAnsi="Times New Roman"/>
          <w:sz w:val="24"/>
          <w:lang w:val="id-ID"/>
        </w:rPr>
        <w:tab/>
      </w:r>
      <w:r>
        <w:rPr>
          <w:rFonts w:ascii="Times New Roman" w:hAnsi="Times New Roman"/>
          <w:noProof/>
          <w:sz w:val="24"/>
        </w:rPr>
        <w:drawing>
          <wp:inline distT="0" distB="0" distL="0" distR="0">
            <wp:extent cx="1167199" cy="1205692"/>
            <wp:effectExtent l="19050" t="0" r="0" b="0"/>
            <wp:docPr id="31" name="Picture 3" descr="D:\CLASS ETHNO\AFRICAN PRACTICES 532\Final Paper\Gambang Jpeg\Gamba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LASS ETHNO\AFRICAN PRACTICES 532\Final Paper\Gambang Jpeg\Gambang 3.jpg"/>
                    <pic:cNvPicPr>
                      <a:picLocks noChangeAspect="1" noChangeArrowheads="1"/>
                    </pic:cNvPicPr>
                  </pic:nvPicPr>
                  <pic:blipFill>
                    <a:blip r:embed="rId15"/>
                    <a:srcRect/>
                    <a:stretch>
                      <a:fillRect/>
                    </a:stretch>
                  </pic:blipFill>
                  <pic:spPr bwMode="auto">
                    <a:xfrm>
                      <a:off x="0" y="0"/>
                      <a:ext cx="1172285" cy="1210945"/>
                    </a:xfrm>
                    <a:prstGeom prst="rect">
                      <a:avLst/>
                    </a:prstGeom>
                    <a:noFill/>
                    <a:ln w="9525">
                      <a:noFill/>
                      <a:miter lim="800000"/>
                      <a:headEnd/>
                      <a:tailEnd/>
                    </a:ln>
                  </pic:spPr>
                </pic:pic>
              </a:graphicData>
            </a:graphic>
          </wp:inline>
        </w:drawing>
      </w:r>
    </w:p>
    <w:p w:rsidR="00E24553" w:rsidRDefault="00E24553" w:rsidP="00E24553">
      <w:pPr>
        <w:tabs>
          <w:tab w:val="left" w:pos="2945"/>
        </w:tabs>
        <w:rPr>
          <w:rFonts w:ascii="Times New Roman" w:hAnsi="Times New Roman"/>
          <w:sz w:val="24"/>
          <w:lang w:val="id-ID"/>
        </w:rPr>
      </w:pPr>
      <w:r>
        <w:rPr>
          <w:rFonts w:ascii="Times New Roman" w:hAnsi="Times New Roman"/>
          <w:sz w:val="24"/>
          <w:lang w:val="id-ID"/>
        </w:rPr>
        <w:tab/>
        <w:t xml:space="preserve">Figure : The key and mallet of </w:t>
      </w:r>
      <w:r w:rsidRPr="009058D8">
        <w:rPr>
          <w:rFonts w:ascii="Times New Roman" w:hAnsi="Times New Roman"/>
          <w:i/>
          <w:sz w:val="24"/>
          <w:lang w:val="id-ID"/>
        </w:rPr>
        <w:t>gambang</w:t>
      </w:r>
      <w:r>
        <w:rPr>
          <w:rFonts w:ascii="Times New Roman" w:hAnsi="Times New Roman"/>
          <w:sz w:val="24"/>
          <w:lang w:val="id-ID"/>
        </w:rPr>
        <w:t xml:space="preserve">. </w:t>
      </w:r>
    </w:p>
    <w:p w:rsidR="00E24553" w:rsidRDefault="00E24553" w:rsidP="00E24553">
      <w:pPr>
        <w:tabs>
          <w:tab w:val="left" w:pos="2945"/>
        </w:tabs>
        <w:rPr>
          <w:rFonts w:ascii="Times New Roman" w:hAnsi="Times New Roman"/>
          <w:sz w:val="24"/>
          <w:lang w:val="id-ID"/>
        </w:rPr>
      </w:pPr>
    </w:p>
    <w:p w:rsidR="00E24553" w:rsidRDefault="00E24553" w:rsidP="00E24553">
      <w:pPr>
        <w:tabs>
          <w:tab w:val="left" w:pos="2945"/>
        </w:tabs>
        <w:ind w:left="567"/>
        <w:rPr>
          <w:rFonts w:ascii="Times New Roman" w:hAnsi="Times New Roman"/>
          <w:sz w:val="24"/>
          <w:lang w:val="id-ID"/>
        </w:rPr>
      </w:pPr>
      <w:r>
        <w:rPr>
          <w:rFonts w:ascii="Times New Roman" w:hAnsi="Times New Roman"/>
          <w:noProof/>
          <w:sz w:val="24"/>
        </w:rPr>
        <w:lastRenderedPageBreak/>
        <w:drawing>
          <wp:inline distT="0" distB="0" distL="0" distR="0">
            <wp:extent cx="4363514" cy="2625831"/>
            <wp:effectExtent l="19050" t="0" r="0" b="0"/>
            <wp:docPr id="32" name="Picture 4" descr="D:\CLASS ETHNO\AFRICAN PRACTICES 532\Final Paper\Gambang Jpeg\Gamban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LASS ETHNO\AFRICAN PRACTICES 532\Final Paper\Gambang Jpeg\Gambang 4.jpg"/>
                    <pic:cNvPicPr>
                      <a:picLocks noChangeAspect="1" noChangeArrowheads="1"/>
                    </pic:cNvPicPr>
                  </pic:nvPicPr>
                  <pic:blipFill>
                    <a:blip r:embed="rId7"/>
                    <a:srcRect/>
                    <a:stretch>
                      <a:fillRect/>
                    </a:stretch>
                  </pic:blipFill>
                  <pic:spPr bwMode="auto">
                    <a:xfrm>
                      <a:off x="0" y="0"/>
                      <a:ext cx="4366504" cy="2627630"/>
                    </a:xfrm>
                    <a:prstGeom prst="rect">
                      <a:avLst/>
                    </a:prstGeom>
                    <a:noFill/>
                    <a:ln w="9525">
                      <a:noFill/>
                      <a:miter lim="800000"/>
                      <a:headEnd/>
                      <a:tailEnd/>
                    </a:ln>
                  </pic:spPr>
                </pic:pic>
              </a:graphicData>
            </a:graphic>
          </wp:inline>
        </w:drawing>
      </w:r>
    </w:p>
    <w:p w:rsidR="00E24553" w:rsidRDefault="00E24553" w:rsidP="00E24553">
      <w:pPr>
        <w:tabs>
          <w:tab w:val="left" w:pos="1946"/>
          <w:tab w:val="center" w:pos="5529"/>
        </w:tabs>
        <w:rPr>
          <w:rFonts w:ascii="Times New Roman" w:hAnsi="Times New Roman"/>
          <w:sz w:val="24"/>
          <w:lang w:val="id-ID"/>
        </w:rPr>
      </w:pPr>
      <w:r>
        <w:rPr>
          <w:rFonts w:ascii="Times New Roman" w:hAnsi="Times New Roman"/>
          <w:sz w:val="24"/>
          <w:lang w:val="id-ID"/>
        </w:rPr>
        <w:tab/>
      </w:r>
      <w:r>
        <w:rPr>
          <w:rFonts w:ascii="Times New Roman" w:hAnsi="Times New Roman"/>
          <w:noProof/>
          <w:sz w:val="24"/>
        </w:rPr>
        <w:drawing>
          <wp:inline distT="0" distB="0" distL="0" distR="0">
            <wp:extent cx="490426" cy="1113115"/>
            <wp:effectExtent l="19050" t="0" r="4874" b="0"/>
            <wp:docPr id="33" name="Picture 5" descr="D:\CLASS ETHNO\AFRICAN PRACTICES 532\Final Paper\Gambang Jpeg\Gamban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LASS ETHNO\AFRICAN PRACTICES 532\Final Paper\Gambang Jpeg\Gambang 5.jpg"/>
                    <pic:cNvPicPr>
                      <a:picLocks noChangeAspect="1" noChangeArrowheads="1"/>
                    </pic:cNvPicPr>
                  </pic:nvPicPr>
                  <pic:blipFill>
                    <a:blip r:embed="rId16"/>
                    <a:srcRect/>
                    <a:stretch>
                      <a:fillRect/>
                    </a:stretch>
                  </pic:blipFill>
                  <pic:spPr bwMode="auto">
                    <a:xfrm>
                      <a:off x="0" y="0"/>
                      <a:ext cx="494030" cy="1121295"/>
                    </a:xfrm>
                    <a:prstGeom prst="rect">
                      <a:avLst/>
                    </a:prstGeom>
                    <a:noFill/>
                    <a:ln w="9525">
                      <a:noFill/>
                      <a:miter lim="800000"/>
                      <a:headEnd/>
                      <a:tailEnd/>
                    </a:ln>
                  </pic:spPr>
                </pic:pic>
              </a:graphicData>
            </a:graphic>
          </wp:inline>
        </w:drawing>
      </w:r>
      <w:r>
        <w:rPr>
          <w:rFonts w:ascii="Times New Roman" w:hAnsi="Times New Roman"/>
          <w:sz w:val="24"/>
          <w:lang w:val="id-ID"/>
        </w:rPr>
        <w:tab/>
      </w:r>
      <w:r>
        <w:rPr>
          <w:rFonts w:ascii="Times New Roman" w:hAnsi="Times New Roman"/>
          <w:noProof/>
          <w:sz w:val="24"/>
        </w:rPr>
        <w:drawing>
          <wp:inline distT="0" distB="0" distL="0" distR="0">
            <wp:extent cx="598290" cy="1202724"/>
            <wp:effectExtent l="19050" t="0" r="0" b="0"/>
            <wp:docPr id="34" name="Picture 6" descr="D:\CLASS ETHNO\AFRICAN PRACTICES 532\Final Paper\Gambang Jpeg\Gamban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CLASS ETHNO\AFRICAN PRACTICES 532\Final Paper\Gambang Jpeg\Gambang 6.jpg"/>
                    <pic:cNvPicPr>
                      <a:picLocks noChangeAspect="1" noChangeArrowheads="1"/>
                    </pic:cNvPicPr>
                  </pic:nvPicPr>
                  <pic:blipFill>
                    <a:blip r:embed="rId17"/>
                    <a:srcRect/>
                    <a:stretch>
                      <a:fillRect/>
                    </a:stretch>
                  </pic:blipFill>
                  <pic:spPr bwMode="auto">
                    <a:xfrm>
                      <a:off x="0" y="0"/>
                      <a:ext cx="607118" cy="1220472"/>
                    </a:xfrm>
                    <a:prstGeom prst="rect">
                      <a:avLst/>
                    </a:prstGeom>
                    <a:noFill/>
                    <a:ln w="9525">
                      <a:noFill/>
                      <a:miter lim="800000"/>
                      <a:headEnd/>
                      <a:tailEnd/>
                    </a:ln>
                  </pic:spPr>
                </pic:pic>
              </a:graphicData>
            </a:graphic>
          </wp:inline>
        </w:drawing>
      </w:r>
    </w:p>
    <w:p w:rsidR="00E24553" w:rsidRPr="009058D8" w:rsidRDefault="00E24553" w:rsidP="00E24553">
      <w:pPr>
        <w:jc w:val="center"/>
        <w:rPr>
          <w:rFonts w:ascii="Times New Roman" w:hAnsi="Times New Roman"/>
          <w:sz w:val="24"/>
          <w:lang w:val="id-ID"/>
        </w:rPr>
      </w:pPr>
      <w:r>
        <w:rPr>
          <w:rFonts w:ascii="Times New Roman" w:hAnsi="Times New Roman"/>
          <w:sz w:val="24"/>
          <w:lang w:val="id-ID"/>
        </w:rPr>
        <w:t xml:space="preserve">Figure : The key and mallet of </w:t>
      </w:r>
      <w:r w:rsidRPr="009058D8">
        <w:rPr>
          <w:rFonts w:ascii="Times New Roman" w:hAnsi="Times New Roman"/>
          <w:i/>
          <w:sz w:val="24"/>
          <w:lang w:val="id-ID"/>
        </w:rPr>
        <w:t>gyil</w:t>
      </w:r>
      <w:r>
        <w:rPr>
          <w:rFonts w:ascii="Times New Roman" w:hAnsi="Times New Roman"/>
          <w:sz w:val="24"/>
          <w:lang w:val="id-ID"/>
        </w:rPr>
        <w:t>.</w:t>
      </w:r>
    </w:p>
    <w:p w:rsidR="0057135D" w:rsidRDefault="0057135D"/>
    <w:sectPr w:rsidR="0057135D" w:rsidSect="0057135D">
      <w:head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257" w:rsidRDefault="00E86257" w:rsidP="00E24553">
      <w:pPr>
        <w:spacing w:after="0" w:line="240" w:lineRule="auto"/>
      </w:pPr>
      <w:r>
        <w:separator/>
      </w:r>
    </w:p>
  </w:endnote>
  <w:endnote w:type="continuationSeparator" w:id="1">
    <w:p w:rsidR="00E86257" w:rsidRDefault="00E86257" w:rsidP="00E24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257" w:rsidRDefault="00E86257" w:rsidP="00E24553">
      <w:pPr>
        <w:spacing w:after="0" w:line="240" w:lineRule="auto"/>
      </w:pPr>
      <w:r>
        <w:separator/>
      </w:r>
    </w:p>
  </w:footnote>
  <w:footnote w:type="continuationSeparator" w:id="1">
    <w:p w:rsidR="00E86257" w:rsidRDefault="00E86257" w:rsidP="00E24553">
      <w:pPr>
        <w:spacing w:after="0" w:line="240" w:lineRule="auto"/>
      </w:pPr>
      <w:r>
        <w:continuationSeparator/>
      </w:r>
    </w:p>
  </w:footnote>
  <w:footnote w:id="2">
    <w:p w:rsidR="00E24553" w:rsidRPr="00BB77F8" w:rsidRDefault="00E24553" w:rsidP="00E24553">
      <w:pPr>
        <w:pStyle w:val="FootnoteText"/>
        <w:rPr>
          <w:lang w:val="id-ID"/>
        </w:rPr>
      </w:pPr>
      <w:r>
        <w:rPr>
          <w:rStyle w:val="FootnoteReference"/>
        </w:rPr>
        <w:footnoteRef/>
      </w:r>
      <w:r>
        <w:rPr>
          <w:lang w:val="id-ID"/>
        </w:rPr>
        <w:t xml:space="preserve">See J.H. Nketia, “The music of Africa” (1974, 7-8). </w:t>
      </w:r>
    </w:p>
  </w:footnote>
  <w:footnote w:id="3">
    <w:p w:rsidR="00E24553" w:rsidRPr="009626A3" w:rsidRDefault="00E24553" w:rsidP="00E24553">
      <w:pPr>
        <w:pStyle w:val="FootnoteText"/>
        <w:rPr>
          <w:lang w:val="id-ID"/>
        </w:rPr>
      </w:pPr>
      <w:r>
        <w:rPr>
          <w:rStyle w:val="FootnoteReference"/>
        </w:rPr>
        <w:footnoteRef/>
      </w:r>
      <w:r>
        <w:rPr>
          <w:lang w:val="id-ID"/>
        </w:rPr>
        <w:t>Soekmono, 1973:55 in I Wayan Sinti “Gambang. Cikal Bakal Karawitan Bali” (2011:4).</w:t>
      </w:r>
    </w:p>
  </w:footnote>
  <w:footnote w:id="4">
    <w:p w:rsidR="00E24553" w:rsidRPr="00AB62EE" w:rsidRDefault="00E24553" w:rsidP="00E24553">
      <w:pPr>
        <w:pStyle w:val="FootnoteText"/>
        <w:rPr>
          <w:lang w:val="id-ID"/>
        </w:rPr>
      </w:pPr>
      <w:r>
        <w:rPr>
          <w:rStyle w:val="FootnoteReference"/>
        </w:rPr>
        <w:footnoteRef/>
      </w:r>
      <w:r>
        <w:rPr>
          <w:lang w:val="id-ID"/>
        </w:rPr>
        <w:t xml:space="preserve">The name </w:t>
      </w:r>
      <w:r w:rsidRPr="008C0027">
        <w:rPr>
          <w:i/>
          <w:lang w:val="id-ID"/>
        </w:rPr>
        <w:t>gambang</w:t>
      </w:r>
      <w:r>
        <w:rPr>
          <w:lang w:val="id-ID"/>
        </w:rPr>
        <w:t xml:space="preserve"> itself come down to us through Old Javanese literature,e.g. several times in the Malat, the earliest date of which is late Majapahit (14th century).  </w:t>
      </w:r>
    </w:p>
  </w:footnote>
  <w:footnote w:id="5">
    <w:p w:rsidR="00E24553" w:rsidRPr="00307537" w:rsidRDefault="00E24553" w:rsidP="00E24553">
      <w:pPr>
        <w:pStyle w:val="FootnoteText"/>
        <w:rPr>
          <w:lang w:val="id-ID"/>
        </w:rPr>
      </w:pPr>
      <w:r>
        <w:rPr>
          <w:rStyle w:val="FootnoteReference"/>
        </w:rPr>
        <w:footnoteRef/>
      </w:r>
      <w:r>
        <w:rPr>
          <w:lang w:val="id-ID"/>
        </w:rPr>
        <w:t xml:space="preserve">See. Wayan Sinti. p.6. </w:t>
      </w:r>
    </w:p>
  </w:footnote>
  <w:footnote w:id="6">
    <w:p w:rsidR="00E24553" w:rsidRPr="00877A6E" w:rsidRDefault="00E24553" w:rsidP="00E24553">
      <w:pPr>
        <w:pStyle w:val="FootnoteText"/>
        <w:rPr>
          <w:lang w:val="id-ID"/>
        </w:rPr>
      </w:pPr>
      <w:r>
        <w:rPr>
          <w:rStyle w:val="FootnoteReference"/>
        </w:rPr>
        <w:footnoteRef/>
      </w:r>
      <w:r>
        <w:rPr>
          <w:lang w:val="id-ID"/>
        </w:rPr>
        <w:t xml:space="preserve">See A.M Jones, 1971: 182-197. </w:t>
      </w:r>
    </w:p>
  </w:footnote>
  <w:footnote w:id="7">
    <w:p w:rsidR="00E24553" w:rsidRPr="005F53E9" w:rsidRDefault="00E24553" w:rsidP="00E24553">
      <w:pPr>
        <w:pStyle w:val="FootnoteText"/>
        <w:rPr>
          <w:lang w:val="id-ID"/>
        </w:rPr>
      </w:pPr>
      <w:r>
        <w:rPr>
          <w:rStyle w:val="FootnoteReference"/>
        </w:rPr>
        <w:footnoteRef/>
      </w:r>
      <w:r>
        <w:rPr>
          <w:lang w:val="id-ID"/>
        </w:rPr>
        <w:t>Ibid. p. 195</w:t>
      </w:r>
    </w:p>
  </w:footnote>
  <w:footnote w:id="8">
    <w:p w:rsidR="00E24553" w:rsidRPr="00D16B6F" w:rsidRDefault="00E24553" w:rsidP="00E24553">
      <w:pPr>
        <w:pStyle w:val="FootnoteText"/>
        <w:rPr>
          <w:lang w:val="id-ID"/>
        </w:rPr>
      </w:pPr>
      <w:r>
        <w:rPr>
          <w:rStyle w:val="FootnoteReference"/>
        </w:rPr>
        <w:footnoteRef/>
      </w:r>
      <w:r>
        <w:rPr>
          <w:lang w:val="id-ID"/>
        </w:rPr>
        <w:t xml:space="preserve">See. A.M. Jones. 1971. He has measuring over 200 xylophones from Angola, from South, Central, North-central, and West Africa.  </w:t>
      </w:r>
    </w:p>
  </w:footnote>
  <w:footnote w:id="9">
    <w:p w:rsidR="00E24553" w:rsidRPr="00735DA2" w:rsidRDefault="00E24553" w:rsidP="00E24553">
      <w:pPr>
        <w:pStyle w:val="FootnoteText"/>
        <w:rPr>
          <w:lang w:val="id-ID"/>
        </w:rPr>
      </w:pPr>
      <w:r>
        <w:rPr>
          <w:rStyle w:val="FootnoteReference"/>
        </w:rPr>
        <w:footnoteRef/>
      </w:r>
      <w:r>
        <w:rPr>
          <w:lang w:val="id-ID"/>
        </w:rPr>
        <w:t xml:space="preserve">Musical Scales in Central in Central Africa and Java: Modeling by Shynthesis (p.88). </w:t>
      </w:r>
    </w:p>
  </w:footnote>
  <w:footnote w:id="10">
    <w:p w:rsidR="00E24553" w:rsidRPr="00F05D23" w:rsidRDefault="00E24553" w:rsidP="00E24553">
      <w:pPr>
        <w:pStyle w:val="FootnoteText"/>
        <w:rPr>
          <w:lang w:val="id-ID"/>
        </w:rPr>
      </w:pPr>
      <w:r>
        <w:rPr>
          <w:rStyle w:val="FootnoteReference"/>
        </w:rPr>
        <w:footnoteRef/>
      </w:r>
      <w:r>
        <w:rPr>
          <w:lang w:val="id-ID"/>
        </w:rPr>
        <w:t>See Colin McPhee (1966).p. 272</w:t>
      </w:r>
    </w:p>
  </w:footnote>
  <w:footnote w:id="11">
    <w:p w:rsidR="00E24553" w:rsidRPr="009A35F6" w:rsidRDefault="00E24553" w:rsidP="00E24553">
      <w:pPr>
        <w:pStyle w:val="FootnoteText"/>
        <w:rPr>
          <w:lang w:val="id-ID"/>
        </w:rPr>
      </w:pPr>
      <w:r>
        <w:rPr>
          <w:rStyle w:val="FootnoteReference"/>
        </w:rPr>
        <w:footnoteRef/>
      </w:r>
      <w:r>
        <w:rPr>
          <w:lang w:val="id-ID"/>
        </w:rPr>
        <w:t>See. Kubik. p. 393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2445"/>
      <w:docPartObj>
        <w:docPartGallery w:val="Page Numbers (Top of Page)"/>
        <w:docPartUnique/>
      </w:docPartObj>
    </w:sdtPr>
    <w:sdtContent>
      <w:p w:rsidR="00462A70" w:rsidRDefault="000364B6">
        <w:pPr>
          <w:pStyle w:val="Header"/>
          <w:jc w:val="right"/>
        </w:pPr>
        <w:r>
          <w:fldChar w:fldCharType="begin"/>
        </w:r>
        <w:r w:rsidR="00FD58CD">
          <w:instrText xml:space="preserve"> PAGE   \* MERGEFORMAT </w:instrText>
        </w:r>
        <w:r>
          <w:fldChar w:fldCharType="separate"/>
        </w:r>
        <w:r w:rsidR="00792A8D">
          <w:rPr>
            <w:noProof/>
          </w:rPr>
          <w:t>17</w:t>
        </w:r>
        <w:r>
          <w:fldChar w:fldCharType="end"/>
        </w:r>
      </w:p>
    </w:sdtContent>
  </w:sdt>
  <w:p w:rsidR="00462A70" w:rsidRDefault="00E862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E52DF"/>
    <w:multiLevelType w:val="hybridMultilevel"/>
    <w:tmpl w:val="213ECAA0"/>
    <w:lvl w:ilvl="0" w:tplc="3B1276A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8B59A9"/>
    <w:multiLevelType w:val="hybridMultilevel"/>
    <w:tmpl w:val="10B8E172"/>
    <w:lvl w:ilvl="0" w:tplc="624EA1B4">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5603022"/>
    <w:multiLevelType w:val="hybridMultilevel"/>
    <w:tmpl w:val="298C3EFA"/>
    <w:lvl w:ilvl="0" w:tplc="059EE900">
      <w:numFmt w:val="bullet"/>
      <w:lvlText w:val="-"/>
      <w:lvlJc w:val="left"/>
      <w:pPr>
        <w:ind w:left="393" w:hanging="360"/>
      </w:pPr>
      <w:rPr>
        <w:rFonts w:ascii="Times New Roman" w:eastAsiaTheme="minorHAnsi" w:hAnsi="Times New Roman" w:cs="Times New Roman" w:hint="default"/>
      </w:rPr>
    </w:lvl>
    <w:lvl w:ilvl="1" w:tplc="04210003" w:tentative="1">
      <w:start w:val="1"/>
      <w:numFmt w:val="bullet"/>
      <w:lvlText w:val="o"/>
      <w:lvlJc w:val="left"/>
      <w:pPr>
        <w:ind w:left="1113" w:hanging="360"/>
      </w:pPr>
      <w:rPr>
        <w:rFonts w:ascii="Courier New" w:hAnsi="Courier New" w:cs="Courier New" w:hint="default"/>
      </w:rPr>
    </w:lvl>
    <w:lvl w:ilvl="2" w:tplc="04210005" w:tentative="1">
      <w:start w:val="1"/>
      <w:numFmt w:val="bullet"/>
      <w:lvlText w:val=""/>
      <w:lvlJc w:val="left"/>
      <w:pPr>
        <w:ind w:left="1833" w:hanging="360"/>
      </w:pPr>
      <w:rPr>
        <w:rFonts w:ascii="Wingdings" w:hAnsi="Wingdings" w:hint="default"/>
      </w:rPr>
    </w:lvl>
    <w:lvl w:ilvl="3" w:tplc="04210001" w:tentative="1">
      <w:start w:val="1"/>
      <w:numFmt w:val="bullet"/>
      <w:lvlText w:val=""/>
      <w:lvlJc w:val="left"/>
      <w:pPr>
        <w:ind w:left="2553" w:hanging="360"/>
      </w:pPr>
      <w:rPr>
        <w:rFonts w:ascii="Symbol" w:hAnsi="Symbol" w:hint="default"/>
      </w:rPr>
    </w:lvl>
    <w:lvl w:ilvl="4" w:tplc="04210003" w:tentative="1">
      <w:start w:val="1"/>
      <w:numFmt w:val="bullet"/>
      <w:lvlText w:val="o"/>
      <w:lvlJc w:val="left"/>
      <w:pPr>
        <w:ind w:left="3273" w:hanging="360"/>
      </w:pPr>
      <w:rPr>
        <w:rFonts w:ascii="Courier New" w:hAnsi="Courier New" w:cs="Courier New" w:hint="default"/>
      </w:rPr>
    </w:lvl>
    <w:lvl w:ilvl="5" w:tplc="04210005" w:tentative="1">
      <w:start w:val="1"/>
      <w:numFmt w:val="bullet"/>
      <w:lvlText w:val=""/>
      <w:lvlJc w:val="left"/>
      <w:pPr>
        <w:ind w:left="3993" w:hanging="360"/>
      </w:pPr>
      <w:rPr>
        <w:rFonts w:ascii="Wingdings" w:hAnsi="Wingdings" w:hint="default"/>
      </w:rPr>
    </w:lvl>
    <w:lvl w:ilvl="6" w:tplc="04210001" w:tentative="1">
      <w:start w:val="1"/>
      <w:numFmt w:val="bullet"/>
      <w:lvlText w:val=""/>
      <w:lvlJc w:val="left"/>
      <w:pPr>
        <w:ind w:left="4713" w:hanging="360"/>
      </w:pPr>
      <w:rPr>
        <w:rFonts w:ascii="Symbol" w:hAnsi="Symbol" w:hint="default"/>
      </w:rPr>
    </w:lvl>
    <w:lvl w:ilvl="7" w:tplc="04210003" w:tentative="1">
      <w:start w:val="1"/>
      <w:numFmt w:val="bullet"/>
      <w:lvlText w:val="o"/>
      <w:lvlJc w:val="left"/>
      <w:pPr>
        <w:ind w:left="5433" w:hanging="360"/>
      </w:pPr>
      <w:rPr>
        <w:rFonts w:ascii="Courier New" w:hAnsi="Courier New" w:cs="Courier New" w:hint="default"/>
      </w:rPr>
    </w:lvl>
    <w:lvl w:ilvl="8" w:tplc="04210005" w:tentative="1">
      <w:start w:val="1"/>
      <w:numFmt w:val="bullet"/>
      <w:lvlText w:val=""/>
      <w:lvlJc w:val="left"/>
      <w:pPr>
        <w:ind w:left="6153" w:hanging="360"/>
      </w:pPr>
      <w:rPr>
        <w:rFonts w:ascii="Wingdings" w:hAnsi="Wingdings" w:hint="default"/>
      </w:rPr>
    </w:lvl>
  </w:abstractNum>
  <w:abstractNum w:abstractNumId="3">
    <w:nsid w:val="763F153F"/>
    <w:multiLevelType w:val="hybridMultilevel"/>
    <w:tmpl w:val="A978F4A8"/>
    <w:lvl w:ilvl="0" w:tplc="2BB40254">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E24553"/>
    <w:rsid w:val="000364B6"/>
    <w:rsid w:val="00233BDA"/>
    <w:rsid w:val="00482BA6"/>
    <w:rsid w:val="004E1360"/>
    <w:rsid w:val="00545934"/>
    <w:rsid w:val="0057135D"/>
    <w:rsid w:val="0066321B"/>
    <w:rsid w:val="006D7DC1"/>
    <w:rsid w:val="00792A8D"/>
    <w:rsid w:val="0081117C"/>
    <w:rsid w:val="008E2309"/>
    <w:rsid w:val="009E783E"/>
    <w:rsid w:val="00AE342E"/>
    <w:rsid w:val="00B15A5A"/>
    <w:rsid w:val="00C2330C"/>
    <w:rsid w:val="00C60ECA"/>
    <w:rsid w:val="00D51E33"/>
    <w:rsid w:val="00D91705"/>
    <w:rsid w:val="00DC4B84"/>
    <w:rsid w:val="00E24553"/>
    <w:rsid w:val="00E33EC2"/>
    <w:rsid w:val="00E64732"/>
    <w:rsid w:val="00E86257"/>
    <w:rsid w:val="00EB613C"/>
    <w:rsid w:val="00ED4765"/>
    <w:rsid w:val="00FD58CD"/>
    <w:rsid w:val="00FF42C9"/>
    <w:rsid w:val="00FF6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_x0000_s1043"/>
        <o:r id="V:Rule9" type="connector" idref="#_x0000_s1042"/>
        <o:r id="V:Rule10" type="connector" idref="#_x0000_s1088"/>
        <o:r id="V:Rule11" type="connector" idref="#_x0000_s1026"/>
        <o:r id="V:Rule12" type="connector" idref="#_x0000_s1063"/>
        <o:r id="V:Rule13" type="connector" idref="#_x0000_s1066"/>
        <o:r id="V:Rule1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5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553"/>
    <w:pPr>
      <w:ind w:left="720"/>
      <w:contextualSpacing/>
    </w:pPr>
  </w:style>
  <w:style w:type="paragraph" w:styleId="NormalWeb">
    <w:name w:val="Normal (Web)"/>
    <w:basedOn w:val="Normal"/>
    <w:uiPriority w:val="99"/>
    <w:semiHidden/>
    <w:unhideWhenUsed/>
    <w:rsid w:val="00E2455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noteText">
    <w:name w:val="footnote text"/>
    <w:basedOn w:val="Normal"/>
    <w:link w:val="FootnoteTextChar"/>
    <w:uiPriority w:val="99"/>
    <w:semiHidden/>
    <w:unhideWhenUsed/>
    <w:rsid w:val="00E24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553"/>
    <w:rPr>
      <w:sz w:val="20"/>
      <w:szCs w:val="20"/>
      <w:lang w:val="en-US"/>
    </w:rPr>
  </w:style>
  <w:style w:type="character" w:styleId="FootnoteReference">
    <w:name w:val="footnote reference"/>
    <w:basedOn w:val="DefaultParagraphFont"/>
    <w:uiPriority w:val="99"/>
    <w:semiHidden/>
    <w:unhideWhenUsed/>
    <w:rsid w:val="00E24553"/>
    <w:rPr>
      <w:vertAlign w:val="superscript"/>
    </w:rPr>
  </w:style>
  <w:style w:type="table" w:styleId="TableGrid">
    <w:name w:val="Table Grid"/>
    <w:basedOn w:val="TableNormal"/>
    <w:uiPriority w:val="59"/>
    <w:rsid w:val="00E245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4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553"/>
    <w:rPr>
      <w:rFonts w:ascii="Tahoma" w:hAnsi="Tahoma" w:cs="Tahoma"/>
      <w:sz w:val="16"/>
      <w:szCs w:val="16"/>
      <w:lang w:val="en-US"/>
    </w:rPr>
  </w:style>
  <w:style w:type="character" w:styleId="CommentReference">
    <w:name w:val="annotation reference"/>
    <w:basedOn w:val="DefaultParagraphFont"/>
    <w:uiPriority w:val="99"/>
    <w:semiHidden/>
    <w:unhideWhenUsed/>
    <w:rsid w:val="00E24553"/>
    <w:rPr>
      <w:sz w:val="16"/>
      <w:szCs w:val="16"/>
    </w:rPr>
  </w:style>
  <w:style w:type="paragraph" w:styleId="CommentText">
    <w:name w:val="annotation text"/>
    <w:basedOn w:val="Normal"/>
    <w:link w:val="CommentTextChar"/>
    <w:uiPriority w:val="99"/>
    <w:semiHidden/>
    <w:unhideWhenUsed/>
    <w:rsid w:val="00E24553"/>
    <w:pPr>
      <w:spacing w:line="240" w:lineRule="auto"/>
    </w:pPr>
    <w:rPr>
      <w:sz w:val="20"/>
      <w:szCs w:val="20"/>
    </w:rPr>
  </w:style>
  <w:style w:type="character" w:customStyle="1" w:styleId="CommentTextChar">
    <w:name w:val="Comment Text Char"/>
    <w:basedOn w:val="DefaultParagraphFont"/>
    <w:link w:val="CommentText"/>
    <w:uiPriority w:val="99"/>
    <w:semiHidden/>
    <w:rsid w:val="00E24553"/>
    <w:rPr>
      <w:sz w:val="20"/>
      <w:szCs w:val="20"/>
      <w:lang w:val="en-US"/>
    </w:rPr>
  </w:style>
  <w:style w:type="paragraph" w:styleId="CommentSubject">
    <w:name w:val="annotation subject"/>
    <w:basedOn w:val="CommentText"/>
    <w:next w:val="CommentText"/>
    <w:link w:val="CommentSubjectChar"/>
    <w:uiPriority w:val="99"/>
    <w:semiHidden/>
    <w:unhideWhenUsed/>
    <w:rsid w:val="00E24553"/>
    <w:rPr>
      <w:b/>
      <w:bCs/>
    </w:rPr>
  </w:style>
  <w:style w:type="character" w:customStyle="1" w:styleId="CommentSubjectChar">
    <w:name w:val="Comment Subject Char"/>
    <w:basedOn w:val="CommentTextChar"/>
    <w:link w:val="CommentSubject"/>
    <w:uiPriority w:val="99"/>
    <w:semiHidden/>
    <w:rsid w:val="00E24553"/>
    <w:rPr>
      <w:b/>
      <w:bCs/>
    </w:rPr>
  </w:style>
  <w:style w:type="paragraph" w:styleId="Header">
    <w:name w:val="header"/>
    <w:basedOn w:val="Normal"/>
    <w:link w:val="HeaderChar"/>
    <w:uiPriority w:val="99"/>
    <w:unhideWhenUsed/>
    <w:rsid w:val="00E24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553"/>
    <w:rPr>
      <w:lang w:val="en-US"/>
    </w:rPr>
  </w:style>
  <w:style w:type="paragraph" w:styleId="Footer">
    <w:name w:val="footer"/>
    <w:basedOn w:val="Normal"/>
    <w:link w:val="FooterChar"/>
    <w:uiPriority w:val="99"/>
    <w:semiHidden/>
    <w:unhideWhenUsed/>
    <w:rsid w:val="00E245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24553"/>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3191</Words>
  <Characters>18190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 PC</dc:creator>
  <cp:lastModifiedBy>User-7</cp:lastModifiedBy>
  <cp:revision>2</cp:revision>
  <dcterms:created xsi:type="dcterms:W3CDTF">2015-11-10T13:31:00Z</dcterms:created>
  <dcterms:modified xsi:type="dcterms:W3CDTF">2015-11-10T13:31:00Z</dcterms:modified>
</cp:coreProperties>
</file>